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1F" w:rsidRPr="0049185B" w:rsidRDefault="0094441F" w:rsidP="0049185B">
      <w:pPr>
        <w:pStyle w:val="Ttulo2"/>
        <w:rPr>
          <w:color w:val="403152" w:themeColor="accent4" w:themeShade="80"/>
          <w:sz w:val="2"/>
          <w:szCs w:val="2"/>
        </w:rPr>
      </w:pPr>
    </w:p>
    <w:p w:rsidR="006576C3" w:rsidRPr="0049185B" w:rsidRDefault="00600E78" w:rsidP="0049185B">
      <w:pPr>
        <w:pStyle w:val="Ttulo1"/>
        <w:jc w:val="center"/>
        <w:rPr>
          <w:rFonts w:cstheme="minorHAnsi"/>
          <w:color w:val="005A9E"/>
          <w:sz w:val="28"/>
          <w:szCs w:val="28"/>
        </w:rPr>
      </w:pPr>
      <w:r w:rsidRPr="00C03ABA">
        <w:rPr>
          <w:sz w:val="44"/>
          <w:szCs w:val="44"/>
        </w:rPr>
        <w:t>ENTREGA MENSUAL DE ESTADÍ</w:t>
      </w:r>
      <w:r w:rsidR="00EE6B8B" w:rsidRPr="00C03ABA">
        <w:rPr>
          <w:sz w:val="44"/>
          <w:szCs w:val="44"/>
        </w:rPr>
        <w:t>STICAS</w:t>
      </w:r>
      <w:r w:rsidR="005744D7" w:rsidRPr="00C03ABA">
        <w:rPr>
          <w:sz w:val="44"/>
          <w:szCs w:val="44"/>
        </w:rPr>
        <w:t>:</w:t>
      </w:r>
      <w:r w:rsidR="002B5F5C" w:rsidRPr="00C03ABA">
        <w:rPr>
          <w:sz w:val="44"/>
          <w:szCs w:val="44"/>
        </w:rPr>
        <w:t xml:space="preserve"> </w:t>
      </w:r>
      <w:r w:rsidR="000E59B7">
        <w:rPr>
          <w:sz w:val="44"/>
          <w:szCs w:val="44"/>
        </w:rPr>
        <w:t>ABRIL</w:t>
      </w:r>
      <w:r w:rsidR="00DB7478" w:rsidRPr="00C03ABA">
        <w:rPr>
          <w:sz w:val="44"/>
          <w:szCs w:val="44"/>
        </w:rPr>
        <w:t>/</w:t>
      </w:r>
      <w:r w:rsidR="00F648C5" w:rsidRPr="00C03ABA">
        <w:rPr>
          <w:sz w:val="44"/>
          <w:szCs w:val="44"/>
        </w:rPr>
        <w:t>202</w:t>
      </w:r>
      <w:r w:rsidR="00EB1E9D">
        <w:rPr>
          <w:sz w:val="44"/>
          <w:szCs w:val="44"/>
        </w:rPr>
        <w:t>1</w:t>
      </w:r>
      <w:r w:rsidR="00554857">
        <w:t xml:space="preserve"> </w:t>
      </w:r>
      <w:r w:rsidR="00CD1641" w:rsidRPr="00E22F43">
        <w:rPr>
          <w:sz w:val="32"/>
          <w:szCs w:val="32"/>
        </w:rPr>
        <w:t>(</w:t>
      </w:r>
      <w:r w:rsidR="004F5081" w:rsidRPr="00E22F43">
        <w:rPr>
          <w:sz w:val="32"/>
          <w:szCs w:val="32"/>
        </w:rPr>
        <w:t>ANEXO</w:t>
      </w:r>
      <w:r w:rsidR="00CD1641" w:rsidRPr="00E22F43">
        <w:rPr>
          <w:sz w:val="32"/>
          <w:szCs w:val="32"/>
        </w:rPr>
        <w:t>)</w:t>
      </w:r>
    </w:p>
    <w:p w:rsidR="006576C3" w:rsidRPr="00DB73B8" w:rsidRDefault="005B1444" w:rsidP="006576C3">
      <w:pPr>
        <w:rPr>
          <w:rFonts w:cstheme="minorHAnsi"/>
          <w:color w:val="556A2C"/>
        </w:rPr>
      </w:pPr>
      <w:bookmarkStart w:id="0" w:name="_GoBack"/>
      <w:bookmarkEnd w:id="0"/>
      <w:r w:rsidRPr="005B1444">
        <w:rPr>
          <w:rFonts w:cstheme="minorHAnsi"/>
          <w:noProof/>
          <w:color w:val="556A2C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9.8pt;margin-top:2.3pt;width:513pt;height:313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" fillcolor="white [3201]" strokecolor="black [3200]" strokeweight="2pt">
            <v:textbox>
              <w:txbxContent>
                <w:p w:rsidR="00035064" w:rsidRDefault="00035064" w:rsidP="00D42C6B">
                  <w:pPr>
                    <w:contextualSpacing/>
                    <w:rPr>
                      <w:b/>
                      <w:color w:val="00B050"/>
                      <w:sz w:val="28"/>
                      <w:szCs w:val="28"/>
                      <w:lang w:val="es-ES"/>
                    </w:rPr>
                  </w:pPr>
                </w:p>
                <w:p w:rsidR="00035064" w:rsidRDefault="00F06E03" w:rsidP="00D42C6B">
                  <w:pPr>
                    <w:contextualSpacing/>
                    <w:rPr>
                      <w:b/>
                      <w:color w:val="000000" w:themeColor="text1"/>
                      <w:sz w:val="36"/>
                      <w:szCs w:val="36"/>
                      <w:lang w:val="es-ES"/>
                    </w:rPr>
                  </w:pPr>
                  <w:r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Índice de Precios al Consumidor (IPC</w:t>
                  </w:r>
                  <w:r w:rsidR="00FC27BA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)</w:t>
                  </w:r>
                  <w:r w:rsidR="00723D03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 xml:space="preserve"> - </w:t>
                  </w:r>
                  <w:r w:rsidR="00723D03" w:rsidRPr="00476E6F">
                    <w:rPr>
                      <w:b/>
                      <w:color w:val="000000" w:themeColor="text1"/>
                      <w:sz w:val="24"/>
                      <w:szCs w:val="24"/>
                      <w:bdr w:val="thinThickSmallGap" w:sz="24" w:space="0" w:color="auto" w:frame="1"/>
                      <w:lang w:val="es-ES"/>
                    </w:rPr>
                    <w:t>NACIONAL</w:t>
                  </w:r>
                  <w:r w:rsidR="00FC27BA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:</w:t>
                  </w:r>
                  <w:r w:rsidR="006874DF" w:rsidRPr="00476E6F">
                    <w:rPr>
                      <w:b/>
                      <w:sz w:val="36"/>
                      <w:szCs w:val="36"/>
                      <w:bdr w:val="thinThickSmallGap" w:sz="24" w:space="0" w:color="auto" w:frame="1"/>
                      <w:lang w:val="es-ES"/>
                    </w:rPr>
                    <w:t xml:space="preserve"> </w:t>
                  </w:r>
                  <w:r w:rsidR="000E59B7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>MARZO</w:t>
                  </w:r>
                  <w:r w:rsidR="004D74EC" w:rsidRPr="002C2FF9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>/</w:t>
                  </w:r>
                  <w:r w:rsidR="00EB1E9D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 xml:space="preserve"> 2021</w:t>
                  </w:r>
                </w:p>
                <w:p w:rsidR="00C952D5" w:rsidRPr="0031460E" w:rsidRDefault="00C952D5" w:rsidP="00D42C6B">
                  <w:pPr>
                    <w:contextualSpacing/>
                    <w:rPr>
                      <w:b/>
                      <w:color w:val="000000" w:themeColor="text1"/>
                      <w:sz w:val="2"/>
                      <w:szCs w:val="2"/>
                      <w:lang w:val="es-ES"/>
                    </w:rPr>
                  </w:pPr>
                </w:p>
                <w:p w:rsidR="00AB7F8E" w:rsidRPr="00D62781" w:rsidRDefault="00F105D4" w:rsidP="00D42C6B">
                  <w:pPr>
                    <w:contextualSpacing/>
                    <w:rPr>
                      <w:b/>
                      <w:color w:val="000000" w:themeColor="text1"/>
                      <w:sz w:val="24"/>
                      <w:szCs w:val="24"/>
                      <w:lang w:val="es-ES"/>
                    </w:rPr>
                  </w:pPr>
                  <w:r w:rsidRPr="00E22F43">
                    <w:rPr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F</w:t>
                  </w:r>
                  <w:r w:rsidR="00F06E03" w:rsidRPr="00E22F43">
                    <w:rPr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 xml:space="preserve">UENTE: </w:t>
                  </w:r>
                  <w:r w:rsidR="00F06E03" w:rsidRPr="00E22F43">
                    <w:rPr>
                      <w:b/>
                      <w:color w:val="000000" w:themeColor="text1"/>
                      <w:sz w:val="28"/>
                      <w:szCs w:val="28"/>
                      <w:highlight w:val="lightGray"/>
                      <w:lang w:val="es-ES"/>
                    </w:rPr>
                    <w:t>INDEC</w:t>
                  </w:r>
                </w:p>
                <w:p w:rsidR="00035064" w:rsidRPr="0031460E" w:rsidRDefault="00323921" w:rsidP="00D42C6B">
                  <w:pPr>
                    <w:contextualSpacing/>
                    <w:rPr>
                      <w:b/>
                      <w:color w:val="000000" w:themeColor="text1"/>
                      <w:sz w:val="16"/>
                      <w:szCs w:val="16"/>
                      <w:lang w:val="es-ES"/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</w:t>
                  </w:r>
                </w:p>
                <w:p w:rsidR="00C86A35" w:rsidRPr="0031460E" w:rsidRDefault="00213ACC" w:rsidP="00D42C6B">
                  <w:pPr>
                    <w:contextualSpacing/>
                    <w:rPr>
                      <w:sz w:val="28"/>
                      <w:szCs w:val="28"/>
                      <w:lang w:val="es-ES"/>
                    </w:rPr>
                  </w:pPr>
                  <w:r w:rsidRPr="0031460E">
                    <w:rPr>
                      <w:b/>
                      <w:sz w:val="28"/>
                      <w:szCs w:val="28"/>
                      <w:lang w:val="es-ES"/>
                    </w:rPr>
                    <w:t>(</w:t>
                  </w:r>
                  <w:r w:rsidR="00F105D4" w:rsidRPr="0031460E">
                    <w:rPr>
                      <w:b/>
                      <w:sz w:val="28"/>
                      <w:szCs w:val="28"/>
                      <w:lang w:val="es-ES"/>
                    </w:rPr>
                    <w:t>Variación porcentual respecto sobre el mes anterior</w:t>
                  </w:r>
                  <w:r w:rsidRPr="0031460E">
                    <w:rPr>
                      <w:sz w:val="28"/>
                      <w:szCs w:val="28"/>
                      <w:lang w:val="es-ES"/>
                    </w:rPr>
                    <w:t>)</w:t>
                  </w:r>
                  <w:r w:rsidR="00B3095A">
                    <w:rPr>
                      <w:sz w:val="28"/>
                      <w:szCs w:val="28"/>
                      <w:lang w:val="es-ES"/>
                    </w:rPr>
                    <w:t xml:space="preserve">  </w:t>
                  </w:r>
                  <w:r w:rsidR="0022007C">
                    <w:rPr>
                      <w:sz w:val="28"/>
                      <w:szCs w:val="28"/>
                      <w:lang w:val="es-ES"/>
                    </w:rPr>
                    <w:t xml:space="preserve">    </w:t>
                  </w:r>
                  <w:r w:rsidR="00323921" w:rsidRPr="0031460E">
                    <w:rPr>
                      <w:sz w:val="28"/>
                      <w:szCs w:val="28"/>
                      <w:lang w:val="es-ES"/>
                    </w:rPr>
                    <w:t xml:space="preserve">   </w:t>
                  </w:r>
                </w:p>
                <w:p w:rsidR="0031460E" w:rsidRPr="0031460E" w:rsidRDefault="0031460E" w:rsidP="00D42C6B">
                  <w:pPr>
                    <w:contextualSpacing/>
                    <w:rPr>
                      <w:sz w:val="28"/>
                      <w:szCs w:val="28"/>
                      <w:lang w:val="es-ES"/>
                    </w:rPr>
                  </w:pPr>
                </w:p>
                <w:p w:rsidR="00C86A35" w:rsidRPr="00903137" w:rsidRDefault="002C2FF9" w:rsidP="00D42C6B">
                  <w:pPr>
                    <w:contextualSpacing/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IP</w:t>
                  </w:r>
                  <w:r w:rsidR="000E59B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C - ACUMULADO ENERO – MARZO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/21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:</w:t>
                  </w:r>
                  <w:r w:rsidR="00114320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</w:t>
                  </w:r>
                  <w:r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</w:t>
                  </w:r>
                  <w:r w:rsidR="0015129C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       </w:t>
                  </w:r>
                  <w:r w:rsidR="00681619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323921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</w:t>
                  </w:r>
                  <w:r w:rsidR="00323921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                </w:t>
                  </w:r>
                  <w:r w:rsidR="0031460E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3536A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</w:t>
                  </w:r>
                  <w:r w:rsidR="00323921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</w:t>
                  </w:r>
                  <w:r w:rsidR="00CD6CB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</w:t>
                  </w:r>
                  <w:r w:rsidR="0022007C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114320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CD6C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13</w:t>
                  </w:r>
                  <w:r w:rsidR="00F7473D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,</w:t>
                  </w:r>
                  <w:r w:rsidR="00CD6C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0</w:t>
                  </w:r>
                  <w:r w:rsidR="00C86A35"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F65369" w:rsidRPr="00903137" w:rsidRDefault="000E59B7" w:rsidP="00D42C6B">
                  <w:pPr>
                    <w:contextualSpacing/>
                    <w:rPr>
                      <w:rFonts w:ascii="Cambria Math" w:hAnsi="Cambria Math"/>
                      <w:color w:val="0033CC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IPC – INTERANUAL MARZO/20 – MARZO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/21</w:t>
                  </w:r>
                  <w:r w:rsidR="00E22F43" w:rsidRPr="0090313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: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</w:t>
                  </w:r>
                  <w:r w:rsidR="002C2FF9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       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</w:t>
                  </w:r>
                  <w:r w:rsidR="002C2FF9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</w:t>
                  </w:r>
                  <w:r w:rsidR="002C2FF9"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  <w:t xml:space="preserve">         </w:t>
                  </w:r>
                  <w:r w:rsidR="00323921" w:rsidRPr="00903137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</w:t>
                  </w:r>
                  <w:r w:rsidR="003536A7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   </w:t>
                  </w:r>
                  <w:r w:rsidR="0022007C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</w:t>
                  </w:r>
                  <w:r w:rsidR="003536A7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</w:t>
                  </w:r>
                  <w:r w:rsidR="00CD6CB7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   </w:t>
                  </w:r>
                  <w:r w:rsidR="006874DF" w:rsidRPr="00903137">
                    <w:rPr>
                      <w:rFonts w:ascii="Cambria Math" w:hAnsi="Cambria Math"/>
                      <w:b/>
                      <w:sz w:val="48"/>
                      <w:szCs w:val="48"/>
                      <w:lang w:val="es-ES"/>
                    </w:rPr>
                    <w:t xml:space="preserve"> </w:t>
                  </w:r>
                  <w:r w:rsidR="00CD6C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42</w:t>
                  </w:r>
                  <w:r w:rsidR="00F7473D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,</w:t>
                  </w:r>
                  <w:r w:rsidR="00CD6C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6</w:t>
                  </w:r>
                  <w:r w:rsidR="00E22F43"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C86A35" w:rsidRPr="00903137" w:rsidRDefault="00C86A35" w:rsidP="00D42C6B">
                  <w:pPr>
                    <w:contextualSpacing/>
                    <w:rPr>
                      <w:rFonts w:ascii="Cambria Math" w:hAnsi="Cambria Math"/>
                      <w:color w:val="0033CC"/>
                      <w:sz w:val="16"/>
                      <w:szCs w:val="16"/>
                      <w:lang w:val="es-ES"/>
                    </w:rPr>
                  </w:pPr>
                </w:p>
                <w:p w:rsidR="001B4A82" w:rsidRPr="00681619" w:rsidRDefault="00F648C5" w:rsidP="00D42C6B">
                  <w:pPr>
                    <w:contextualSpacing/>
                    <w:rPr>
                      <w:rFonts w:ascii="Cambria Math" w:hAnsi="Cambria Math"/>
                      <w:color w:val="000000" w:themeColor="text1"/>
                      <w:sz w:val="48"/>
                      <w:szCs w:val="48"/>
                      <w:lang w:val="es-ES"/>
                    </w:rPr>
                  </w:pPr>
                  <w:r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ÍNDICE ACUMULADO ENE-DIC</w:t>
                  </w:r>
                  <w:r w:rsidR="00F05309"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/</w:t>
                  </w:r>
                  <w:r w:rsidR="00EB1E9D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2020</w:t>
                  </w:r>
                  <w:r w:rsidR="00C8250E"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:  </w:t>
                  </w:r>
                  <w:r w:rsidR="00C8250E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      </w:t>
                  </w:r>
                  <w:r w:rsidR="0015129C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                        </w:t>
                  </w:r>
                  <w:r w:rsid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</w:t>
                  </w:r>
                  <w:r w:rsidR="00C8250E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 </w:t>
                  </w:r>
                  <w:r w:rsidR="00EB1E9D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                           </w:t>
                  </w:r>
                  <w:r w:rsidR="00C8250E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</w:t>
                  </w:r>
                  <w:r w:rsidR="003536A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</w:t>
                  </w:r>
                  <w:r w:rsidR="0022007C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</w:t>
                  </w:r>
                  <w:r w:rsidR="003536A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</w:t>
                  </w:r>
                  <w:r w:rsidR="00C8250E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  <w:t xml:space="preserve">     </w:t>
                  </w:r>
                  <w:r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3</w:t>
                  </w:r>
                  <w:r w:rsidR="00157599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6,1</w:t>
                  </w:r>
                  <w:r w:rsidR="001B4A82"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942B62" w:rsidRPr="00681619" w:rsidRDefault="00942B62" w:rsidP="00D42C6B">
                  <w:pPr>
                    <w:contextualSpacing/>
                    <w:rPr>
                      <w:rFonts w:ascii="Cambria Math" w:hAnsi="Cambria Math"/>
                      <w:b/>
                      <w:color w:val="000000" w:themeColor="text1"/>
                      <w:sz w:val="16"/>
                      <w:szCs w:val="16"/>
                      <w:lang w:val="es-ES"/>
                    </w:rPr>
                  </w:pPr>
                </w:p>
                <w:p w:rsidR="00F648C5" w:rsidRPr="00681619" w:rsidRDefault="00F33CF8" w:rsidP="00D42C6B">
                  <w:pPr>
                    <w:contextualSpacing/>
                    <w:rPr>
                      <w:rFonts w:ascii="Cambria Math" w:hAnsi="Cambria Math"/>
                      <w:b/>
                      <w:color w:val="1F497D" w:themeColor="text2"/>
                      <w:sz w:val="24"/>
                      <w:szCs w:val="24"/>
                      <w:lang w:val="es-ES"/>
                    </w:rPr>
                  </w:pPr>
                  <w:r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FUENTE: CONSULTOR</w:t>
                  </w:r>
                  <w:r w:rsidR="00F648C5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AS R.E.M. – RELEVAMIENTO EXPECTATIVAS DE MERCADO</w:t>
                  </w:r>
                </w:p>
                <w:p w:rsidR="00FD397A" w:rsidRPr="00681619" w:rsidRDefault="00F33CF8" w:rsidP="00D42C6B">
                  <w:pPr>
                    <w:contextualSpacing/>
                    <w:rPr>
                      <w:rFonts w:ascii="Cambria Math" w:hAnsi="Cambria Math"/>
                      <w:b/>
                      <w:color w:val="0033CC"/>
                      <w:sz w:val="48"/>
                      <w:szCs w:val="48"/>
                      <w:bdr w:val="single" w:sz="4" w:space="0" w:color="auto"/>
                      <w:lang w:val="es-ES"/>
                    </w:rPr>
                  </w:pPr>
                  <w:r w:rsidRPr="005573B7">
                    <w:rPr>
                      <w:rFonts w:ascii="Cambria Math" w:hAnsi="Cambria Math"/>
                      <w:b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 xml:space="preserve">ESTIMACIÓN DE </w:t>
                  </w:r>
                  <w:r w:rsidR="009B5341">
                    <w:rPr>
                      <w:rFonts w:ascii="Cambria Math" w:hAnsi="Cambria Math"/>
                      <w:b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>INFLACIÓN ANUAL 2021</w:t>
                  </w:r>
                  <w:r w:rsidR="00F648C5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>:</w:t>
                  </w:r>
                  <w:r w:rsidR="00681619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 xml:space="preserve">  </w:t>
                  </w:r>
                  <w:r w:rsidR="00681619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  </w:t>
                  </w:r>
                  <w:r w:rsidR="00C8250E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                                 </w:t>
                  </w:r>
                  <w:r w:rsidR="00FB7C2E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  </w:t>
                  </w:r>
                  <w:r w:rsidR="00B3095A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</w:t>
                  </w:r>
                  <w:r w:rsidR="00C8250E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  </w:t>
                  </w:r>
                  <w:r w:rsidR="00916A36">
                    <w:rPr>
                      <w:rFonts w:ascii="Cambria Math" w:hAnsi="Cambria Math"/>
                      <w:b/>
                      <w:color w:val="FFFFFF" w:themeColor="background1"/>
                      <w:sz w:val="48"/>
                      <w:szCs w:val="48"/>
                      <w:highlight w:val="red"/>
                      <w:bdr w:val="single" w:sz="4" w:space="0" w:color="auto"/>
                      <w:lang w:val="es-ES"/>
                    </w:rPr>
                    <w:t>44</w:t>
                  </w:r>
                  <w:r w:rsidR="00EE0A3E">
                    <w:rPr>
                      <w:rFonts w:ascii="Cambria Math" w:hAnsi="Cambria Math"/>
                      <w:b/>
                      <w:color w:val="FFFFFF" w:themeColor="background1"/>
                      <w:sz w:val="48"/>
                      <w:szCs w:val="48"/>
                      <w:highlight w:val="red"/>
                      <w:bdr w:val="single" w:sz="4" w:space="0" w:color="auto"/>
                      <w:lang w:val="es-ES"/>
                    </w:rPr>
                    <w:t>,7</w:t>
                  </w:r>
                  <w:r w:rsidR="00F648C5" w:rsidRPr="005573B7">
                    <w:rPr>
                      <w:rFonts w:ascii="Cambria Math" w:hAnsi="Cambria Math"/>
                      <w:b/>
                      <w:color w:val="FFFFFF" w:themeColor="background1"/>
                      <w:sz w:val="48"/>
                      <w:szCs w:val="48"/>
                      <w:highlight w:val="red"/>
                      <w:bdr w:val="single" w:sz="4" w:space="0" w:color="auto"/>
                      <w:lang w:val="es-ES"/>
                    </w:rPr>
                    <w:t>%</w:t>
                  </w:r>
                </w:p>
                <w:p w:rsidR="007E54B9" w:rsidRPr="007E54B9" w:rsidRDefault="007E54B9" w:rsidP="00D42C6B">
                  <w:pPr>
                    <w:contextualSpacing/>
                    <w:rPr>
                      <w:b/>
                      <w:sz w:val="24"/>
                      <w:szCs w:val="24"/>
                      <w:lang w:val="es-ES"/>
                    </w:rPr>
                  </w:pPr>
                </w:p>
              </w:txbxContent>
            </v:textbox>
          </v:shape>
        </w:pict>
      </w:r>
    </w:p>
    <w:p w:rsidR="006576C3" w:rsidRPr="00DB73B8" w:rsidRDefault="006576C3" w:rsidP="00B277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556A2C"/>
        </w:rPr>
      </w:pPr>
    </w:p>
    <w:p w:rsidR="006576C3" w:rsidRPr="00DB73B8" w:rsidRDefault="005B1444" w:rsidP="006576C3">
      <w:pPr>
        <w:rPr>
          <w:rFonts w:cstheme="minorHAnsi"/>
          <w:color w:val="556A2C"/>
        </w:rPr>
      </w:pPr>
      <w:r w:rsidRPr="005B1444">
        <w:rPr>
          <w:rFonts w:cstheme="minorHAnsi"/>
          <w:noProof/>
          <w:color w:val="556A2C"/>
        </w:rPr>
        <w:pict>
          <v:shape id="Text Box 3" o:spid="_x0000_s1027" type="#_x0000_t202" style="position:absolute;margin-left:384.35pt;margin-top:18.15pt;width:85.4pt;height:49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" fillcolor="white [3201]" strokecolor="black [3200]" strokeweight="5pt">
            <v:stroke linestyle="thickThin"/>
            <v:shadow color="#868686"/>
            <v:textbox>
              <w:txbxContent>
                <w:p w:rsidR="00D25C1C" w:rsidRPr="00F2132F" w:rsidRDefault="00CD6CB7" w:rsidP="00B82750">
                  <w:pPr>
                    <w:jc w:val="center"/>
                    <w:rPr>
                      <w:rStyle w:val="Referenciaintensa"/>
                      <w:rFonts w:ascii="Franklin Gothic Demi" w:hAnsi="Franklin Gothic Demi"/>
                      <w:color w:val="17365D" w:themeColor="text2" w:themeShade="BF"/>
                      <w:sz w:val="60"/>
                      <w:szCs w:val="60"/>
                      <w:u w:val="none"/>
                    </w:rPr>
                  </w:pPr>
                  <w:r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4</w:t>
                  </w:r>
                  <w:r w:rsidR="00F7473D"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,</w:t>
                  </w:r>
                  <w:r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8</w:t>
                  </w:r>
                  <w:r w:rsidR="00363E0D" w:rsidRPr="00F2132F"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%</w:t>
                  </w:r>
                </w:p>
              </w:txbxContent>
            </v:textbox>
          </v:shape>
        </w:pict>
      </w:r>
      <w:r w:rsidRPr="005B1444">
        <w:rPr>
          <w:rFonts w:cstheme="minorHAnsi"/>
          <w:noProof/>
          <w:color w:val="556A2C"/>
        </w:rPr>
        <w:pict>
          <v:shape id="Text Box 18" o:spid="_x0000_s1028" type="#_x0000_t202" style="position:absolute;margin-left:570.45pt;margin-top:22.9pt;width:98.25pt;height:56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" fillcolor="white [3201]" strokecolor="black [3200]" strokeweight="5pt">
            <v:stroke linestyle="thickThin"/>
            <v:shadow color="#868686"/>
            <v:textbox>
              <w:txbxContent>
                <w:p w:rsidR="009417E9" w:rsidRPr="00E925C1" w:rsidRDefault="004B1354">
                  <w:pPr>
                    <w:rPr>
                      <w:b/>
                      <w:color w:val="244061" w:themeColor="accent1" w:themeShade="80"/>
                      <w:sz w:val="44"/>
                      <w:szCs w:val="44"/>
                    </w:rPr>
                  </w:pPr>
                  <w:r w:rsidRPr="00036B3F">
                    <w:rPr>
                      <w:rStyle w:val="Referenciaintensa"/>
                      <w:color w:val="7030A0"/>
                      <w:sz w:val="52"/>
                      <w:szCs w:val="52"/>
                      <w:u w:val="none"/>
                    </w:rPr>
                    <w:t>48,5</w:t>
                  </w:r>
                  <w:r w:rsidR="00551D96" w:rsidRPr="00036B3F">
                    <w:rPr>
                      <w:rStyle w:val="Referenciaintensa"/>
                      <w:color w:val="7030A0"/>
                      <w:sz w:val="52"/>
                      <w:szCs w:val="52"/>
                      <w:u w:val="none"/>
                    </w:rPr>
                    <w:t>%</w:t>
                  </w:r>
                </w:p>
                <w:p w:rsidR="006D221D" w:rsidRPr="006D221D" w:rsidRDefault="003B6E81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,</w:t>
                  </w:r>
                </w:p>
              </w:txbxContent>
            </v:textbox>
          </v:shape>
        </w:pict>
      </w: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AB7F8E" w:rsidRPr="00DB73B8" w:rsidRDefault="00AB7F8E" w:rsidP="00E641E3">
      <w:pPr>
        <w:rPr>
          <w:rFonts w:cstheme="minorHAnsi"/>
          <w:color w:val="556A2C"/>
        </w:rPr>
      </w:pPr>
    </w:p>
    <w:p w:rsidR="007C0554" w:rsidRDefault="007C0554" w:rsidP="00AB7F8E">
      <w:pPr>
        <w:rPr>
          <w:rFonts w:cstheme="minorHAnsi"/>
          <w:noProof/>
          <w:color w:val="556A2C"/>
        </w:rPr>
      </w:pPr>
    </w:p>
    <w:p w:rsidR="00C86A35" w:rsidRDefault="00C86A35" w:rsidP="00AB7F8E">
      <w:pPr>
        <w:rPr>
          <w:rFonts w:cstheme="minorHAnsi"/>
          <w:color w:val="556A2C"/>
        </w:rPr>
      </w:pPr>
    </w:p>
    <w:p w:rsidR="00955FD4" w:rsidRDefault="00955FD4" w:rsidP="00955FD4">
      <w:pPr>
        <w:rPr>
          <w:rFonts w:cstheme="minorHAnsi"/>
          <w:b/>
          <w:color w:val="FFFF00"/>
          <w:sz w:val="32"/>
          <w:szCs w:val="32"/>
        </w:rPr>
      </w:pPr>
    </w:p>
    <w:p w:rsidR="002D0AAD" w:rsidRDefault="002D0AAD" w:rsidP="00955FD4">
      <w:pPr>
        <w:rPr>
          <w:rFonts w:cstheme="minorHAnsi"/>
          <w:b/>
          <w:color w:val="FFFF00"/>
          <w:sz w:val="32"/>
          <w:szCs w:val="32"/>
        </w:rPr>
      </w:pPr>
      <w:r w:rsidRPr="002D0AAD">
        <w:rPr>
          <w:rFonts w:cstheme="minorHAnsi"/>
          <w:b/>
          <w:noProof/>
          <w:color w:val="FFFF00"/>
          <w:sz w:val="32"/>
          <w:szCs w:val="32"/>
          <w:lang w:val="es-ES" w:eastAsia="es-ES"/>
        </w:rPr>
        <w:drawing>
          <wp:inline distT="0" distB="0" distL="0" distR="0">
            <wp:extent cx="5400675" cy="2219325"/>
            <wp:effectExtent l="19050" t="0" r="9525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41A3" w:rsidRPr="00E141A3" w:rsidRDefault="00E141A3" w:rsidP="00955FD4">
      <w:pPr>
        <w:rPr>
          <w:rFonts w:cstheme="minorHAnsi"/>
          <w:b/>
          <w:color w:val="FFFF00"/>
          <w:sz w:val="32"/>
          <w:szCs w:val="32"/>
        </w:rPr>
      </w:pPr>
    </w:p>
    <w:p w:rsidR="00E141A3" w:rsidRDefault="00E141A3" w:rsidP="00955FD4">
      <w:pPr>
        <w:rPr>
          <w:rFonts w:cstheme="minorHAnsi"/>
          <w:b/>
          <w:color w:val="FFFF00"/>
          <w:sz w:val="16"/>
          <w:szCs w:val="16"/>
        </w:rPr>
      </w:pPr>
    </w:p>
    <w:p w:rsidR="00D01CF4" w:rsidRDefault="00D01CF4" w:rsidP="00955FD4">
      <w:pPr>
        <w:rPr>
          <w:rFonts w:cstheme="minorHAnsi"/>
          <w:b/>
          <w:color w:val="FFFF00"/>
          <w:sz w:val="16"/>
          <w:szCs w:val="16"/>
        </w:rPr>
      </w:pPr>
    </w:p>
    <w:p w:rsidR="001E08A9" w:rsidRDefault="00EE0A3E" w:rsidP="00955FD4">
      <w:pPr>
        <w:rPr>
          <w:rFonts w:cstheme="minorHAnsi"/>
          <w:b/>
          <w:color w:val="FFFF00"/>
          <w:sz w:val="16"/>
          <w:szCs w:val="16"/>
        </w:rPr>
      </w:pPr>
      <w:r w:rsidRPr="00EE0A3E">
        <w:rPr>
          <w:rFonts w:cstheme="minorHAnsi"/>
          <w:b/>
          <w:noProof/>
          <w:color w:val="FFFF00"/>
          <w:sz w:val="16"/>
          <w:szCs w:val="16"/>
          <w:lang w:val="es-ES" w:eastAsia="es-ES"/>
        </w:rPr>
        <w:drawing>
          <wp:inline distT="0" distB="0" distL="0" distR="0">
            <wp:extent cx="5580105" cy="2578443"/>
            <wp:effectExtent l="19050" t="0" r="20595" b="0"/>
            <wp:docPr id="3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01CF4" w:rsidRPr="002D0AAD" w:rsidRDefault="00D01CF4" w:rsidP="00955FD4">
      <w:pPr>
        <w:rPr>
          <w:rFonts w:cstheme="minorHAnsi"/>
          <w:b/>
          <w:color w:val="FFFF00"/>
          <w:sz w:val="16"/>
          <w:szCs w:val="16"/>
        </w:rPr>
      </w:pPr>
    </w:p>
    <w:p w:rsidR="00C370D8" w:rsidRPr="002B1943" w:rsidRDefault="00955FD4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jc w:val="center"/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</w:pPr>
      <w:r w:rsidRPr="002B1943"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  <w:t>RUBROS QUE MÁS AUMENTARON</w:t>
      </w:r>
      <w:r w:rsidR="000E59B7"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  <w:t xml:space="preserve"> EN MARZO</w:t>
      </w:r>
    </w:p>
    <w:p w:rsidR="00657126" w:rsidRPr="00657126" w:rsidRDefault="00955FD4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</w:pPr>
      <w:r w:rsidRPr="00875375">
        <w:rPr>
          <w:rFonts w:cstheme="minorHAnsi"/>
          <w:b/>
          <w:color w:val="C4BC96" w:themeColor="background2" w:themeShade="BF"/>
          <w:sz w:val="36"/>
          <w:szCs w:val="36"/>
        </w:rPr>
        <w:t xml:space="preserve">       </w:t>
      </w:r>
      <w:r w:rsidR="00274BCB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>EDUCACIÓN</w:t>
      </w:r>
      <w:r w:rsidR="0075482A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        </w:t>
      </w:r>
      <w:r w:rsidR="00657126" w:rsidRPr="009A4505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657126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657126" w:rsidRPr="009A4505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657126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2B1943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          </w:t>
      </w:r>
      <w:r w:rsidR="00657126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274BCB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               </w:t>
      </w:r>
      <w:r w:rsidR="00274BCB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28,5</w:t>
      </w:r>
      <w:r w:rsidR="00657126" w:rsidRPr="004655B9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%</w:t>
      </w:r>
    </w:p>
    <w:p w:rsidR="00571615" w:rsidRDefault="00657126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cstheme="minorHAnsi"/>
          <w:b/>
          <w:color w:val="C4BC96" w:themeColor="background2" w:themeShade="BF"/>
          <w:sz w:val="36"/>
          <w:szCs w:val="36"/>
        </w:rPr>
      </w:pPr>
      <w:r>
        <w:rPr>
          <w:rFonts w:cstheme="minorHAnsi"/>
          <w:b/>
          <w:color w:val="C4BC96" w:themeColor="background2" w:themeShade="BF"/>
          <w:sz w:val="36"/>
          <w:szCs w:val="36"/>
        </w:rPr>
        <w:t xml:space="preserve">       </w:t>
      </w:r>
      <w:r w:rsidR="00274BCB" w:rsidRPr="00274BCB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>PRENDAS DE VESTIR Y CALZADO</w:t>
      </w:r>
      <w:r w:rsidR="0075482A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   </w:t>
      </w:r>
      <w:r w:rsidR="002B1943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 </w:t>
      </w:r>
      <w:r w:rsidR="0075482A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</w:t>
      </w:r>
      <w:r w:rsidR="002B1943"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  <w:t xml:space="preserve">    </w:t>
      </w:r>
      <w:r w:rsidR="00274BCB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10</w:t>
      </w:r>
      <w:r w:rsidR="0075482A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,8</w:t>
      </w:r>
      <w:r w:rsidR="00571615" w:rsidRPr="004655B9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%</w:t>
      </w:r>
    </w:p>
    <w:p w:rsidR="00571615" w:rsidRPr="00571615" w:rsidRDefault="00571615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</w:pP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   </w:t>
      </w:r>
      <w:r w:rsidR="00274BCB">
        <w:rPr>
          <w:rFonts w:ascii="Bernard MT Condensed" w:hAnsi="Bernard MT Condensed" w:cstheme="minorHAnsi"/>
          <w:i/>
          <w:color w:val="C4BC96" w:themeColor="background2" w:themeShade="BF"/>
          <w:sz w:val="40"/>
          <w:szCs w:val="40"/>
        </w:rPr>
        <w:t>BEBIDAS ALCOHÓLICAS Y TABACO</w:t>
      </w:r>
      <w:r w:rsidR="0075482A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 xml:space="preserve">   </w:t>
      </w:r>
      <w:r w:rsidR="00FE5F43" w:rsidRPr="0075482A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 xml:space="preserve"> </w:t>
      </w:r>
      <w:r w:rsidR="00274BCB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 xml:space="preserve">           6,4</w:t>
      </w:r>
      <w:r w:rsidRPr="004655B9"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  <w:t>%</w:t>
      </w:r>
    </w:p>
    <w:p w:rsidR="00955FD4" w:rsidRPr="00D01CF4" w:rsidRDefault="00571615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tabs>
          <w:tab w:val="center" w:pos="4419"/>
        </w:tabs>
        <w:jc w:val="center"/>
        <w:rPr>
          <w:rFonts w:ascii="Bernard MT Condensed" w:hAnsi="Bernard MT Condensed" w:cstheme="minorHAnsi"/>
          <w:b/>
          <w:color w:val="FFFFFF" w:themeColor="background1"/>
          <w:sz w:val="16"/>
          <w:szCs w:val="16"/>
        </w:rPr>
      </w:pPr>
      <w:r w:rsidRPr="00D01CF4">
        <w:rPr>
          <w:rFonts w:cstheme="minorHAnsi"/>
          <w:b/>
          <w:i/>
          <w:color w:val="FFFFFF" w:themeColor="background1"/>
          <w:sz w:val="28"/>
          <w:szCs w:val="28"/>
        </w:rPr>
        <w:t>Fuente:</w:t>
      </w:r>
      <w:r w:rsidRPr="00D01CF4">
        <w:rPr>
          <w:rFonts w:cstheme="minorHAnsi"/>
          <w:b/>
          <w:color w:val="FFFFFF" w:themeColor="background1"/>
          <w:sz w:val="44"/>
          <w:szCs w:val="44"/>
        </w:rPr>
        <w:t xml:space="preserve"> </w:t>
      </w:r>
      <w:r w:rsidRPr="00D01CF4">
        <w:rPr>
          <w:rFonts w:cstheme="minorHAnsi"/>
          <w:b/>
          <w:color w:val="FFFFFF" w:themeColor="background1"/>
          <w:sz w:val="32"/>
          <w:szCs w:val="32"/>
        </w:rPr>
        <w:t>INDEC</w:t>
      </w:r>
    </w:p>
    <w:p w:rsidR="001A2075" w:rsidRPr="00D01CF4" w:rsidRDefault="001A2075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1E2AA6" w:rsidRDefault="001E2AA6" w:rsidP="001E2AA6">
      <w:pPr>
        <w:pBdr>
          <w:top w:val="thickThinSmallGap" w:sz="24" w:space="1" w:color="4F6228" w:themeColor="accent3" w:themeShade="80"/>
          <w:left w:val="thickThinSmallGap" w:sz="24" w:space="4" w:color="4F6228" w:themeColor="accent3" w:themeShade="80"/>
          <w:bottom w:val="thinThickSmallGap" w:sz="24" w:space="1" w:color="4F6228" w:themeColor="accent3" w:themeShade="80"/>
          <w:right w:val="thinThickSmallGap" w:sz="24" w:space="4" w:color="4F6228" w:themeColor="accent3" w:themeShade="80"/>
        </w:pBd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bdr w:val="single" w:sz="4" w:space="0" w:color="auto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EN </w:t>
      </w:r>
      <w:r w:rsidR="00632D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FEBRERO</w:t>
      </w:r>
      <w:r w:rsidRPr="0035040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8B6DA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103364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A442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LA ACTIVIDAD ECONÓMICA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MOSTRÓ UN </w:t>
      </w:r>
      <w:r w:rsidRPr="00A442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DESCENSO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>DE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632D8E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2,6</w:t>
      </w:r>
      <w:r w:rsidRPr="00350407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%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RESPECTO AL </w:t>
      </w:r>
      <w:r w:rsidR="008B6DAA">
        <w:rPr>
          <w:rFonts w:ascii="Times New Roman" w:hAnsi="Times New Roman" w:cs="Times New Roman"/>
          <w:b/>
          <w:color w:val="00B050"/>
          <w:sz w:val="28"/>
          <w:szCs w:val="28"/>
        </w:rPr>
        <w:t>MISMO MES DE 2020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MIENTRAS QUE </w:t>
      </w:r>
      <w:r w:rsidR="00632D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RESPECTO A ENERO 2021</w:t>
      </w:r>
      <w:r w:rsidR="00632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LA CAÍDA FUE DE</w:t>
      </w:r>
      <w:r w:rsidR="00632D8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8B6DAA">
        <w:rPr>
          <w:rFonts w:ascii="Times New Roman" w:hAnsi="Times New Roman" w:cs="Times New Roman"/>
          <w:b/>
          <w:color w:val="000000" w:themeColor="text1"/>
          <w:sz w:val="32"/>
          <w:szCs w:val="32"/>
          <w:bdr w:val="single" w:sz="4" w:space="0" w:color="auto"/>
        </w:rPr>
        <w:t>1</w:t>
      </w:r>
      <w:r w:rsidR="00632D8E">
        <w:rPr>
          <w:rFonts w:ascii="Times New Roman" w:hAnsi="Times New Roman" w:cs="Times New Roman"/>
          <w:b/>
          <w:color w:val="000000" w:themeColor="text1"/>
          <w:sz w:val="32"/>
          <w:szCs w:val="32"/>
          <w:bdr w:val="single" w:sz="4" w:space="0" w:color="auto"/>
        </w:rPr>
        <w:t>,0</w:t>
      </w:r>
      <w:r w:rsidRPr="00A4426C">
        <w:rPr>
          <w:rFonts w:ascii="Times New Roman" w:hAnsi="Times New Roman" w:cs="Times New Roman"/>
          <w:b/>
          <w:color w:val="000000" w:themeColor="text1"/>
          <w:sz w:val="32"/>
          <w:szCs w:val="32"/>
          <w:bdr w:val="single" w:sz="4" w:space="0" w:color="auto"/>
        </w:rPr>
        <w:t>%</w:t>
      </w:r>
    </w:p>
    <w:p w:rsidR="001E2AA6" w:rsidRDefault="001E2AA6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  <w:r w:rsidRPr="00E22F43">
        <w:rPr>
          <w:b/>
          <w:color w:val="000000" w:themeColor="text1"/>
          <w:sz w:val="24"/>
          <w:szCs w:val="24"/>
          <w:highlight w:val="lightGray"/>
          <w:lang w:val="es-ES"/>
        </w:rPr>
        <w:t xml:space="preserve">FUENTE: </w:t>
      </w:r>
      <w:r w:rsidRPr="00E22F43">
        <w:rPr>
          <w:b/>
          <w:color w:val="000000" w:themeColor="text1"/>
          <w:sz w:val="28"/>
          <w:szCs w:val="28"/>
          <w:highlight w:val="lightGray"/>
          <w:lang w:val="es-ES"/>
        </w:rPr>
        <w:t>INDEC</w:t>
      </w:r>
    </w:p>
    <w:p w:rsidR="00EE0A3E" w:rsidRDefault="00EE0A3E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C72AE5" w:rsidRDefault="00C72AE5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AA7502" w:rsidRDefault="00AA7502" w:rsidP="00472A5B">
      <w:pPr>
        <w:spacing w:after="0" w:line="240" w:lineRule="auto"/>
        <w:rPr>
          <w:rFonts w:ascii="Copperplate Gothic Bold" w:hAnsi="Copperplate Gothic Bold" w:cstheme="minorHAnsi"/>
          <w:b/>
          <w:sz w:val="16"/>
          <w:szCs w:val="16"/>
          <w:u w:val="single"/>
        </w:rPr>
      </w:pPr>
    </w:p>
    <w:p w:rsidR="0094311B" w:rsidRDefault="0094311B" w:rsidP="0094311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CC0D9" w:themeFill="accent4" w:themeFillTint="66"/>
        <w:contextualSpacing/>
        <w:rPr>
          <w:rFonts w:ascii="Engravers MT" w:hAnsi="Engravers MT"/>
          <w:b/>
          <w:sz w:val="28"/>
          <w:szCs w:val="28"/>
        </w:rPr>
      </w:pPr>
      <w:r>
        <w:rPr>
          <w:rFonts w:ascii="Engravers MT" w:hAnsi="Engravers MT"/>
          <w:b/>
          <w:sz w:val="28"/>
          <w:szCs w:val="28"/>
        </w:rPr>
        <w:t>-</w:t>
      </w:r>
      <w:r w:rsidRPr="0075489E">
        <w:rPr>
          <w:rFonts w:ascii="Engravers MT" w:hAnsi="Engravers MT"/>
          <w:b/>
          <w:sz w:val="28"/>
          <w:szCs w:val="28"/>
        </w:rPr>
        <w:t xml:space="preserve">EL PORCENTAJE DE </w:t>
      </w:r>
      <w:r w:rsidRPr="00EF2DAB">
        <w:rPr>
          <w:rFonts w:ascii="Engravers MT" w:hAnsi="Engravers MT"/>
          <w:b/>
          <w:sz w:val="28"/>
          <w:szCs w:val="28"/>
        </w:rPr>
        <w:t xml:space="preserve">HOGARES POR DEBAJO DE LA </w:t>
      </w:r>
      <w:r w:rsidRPr="00EA337D">
        <w:rPr>
          <w:rFonts w:ascii="Engravers MT" w:hAnsi="Engravers MT"/>
          <w:b/>
          <w:sz w:val="28"/>
          <w:szCs w:val="28"/>
          <w:u w:val="single"/>
        </w:rPr>
        <w:t>LÍNEA DE POBREZA</w:t>
      </w:r>
      <w:r w:rsidRPr="0075489E">
        <w:rPr>
          <w:rFonts w:ascii="Engravers MT" w:hAnsi="Engravers MT"/>
          <w:b/>
          <w:sz w:val="28"/>
          <w:szCs w:val="28"/>
        </w:rPr>
        <w:t xml:space="preserve"> ALCANZÓ EL </w:t>
      </w:r>
      <w:r w:rsidRPr="0075489E">
        <w:rPr>
          <w:rFonts w:ascii="Engravers MT" w:hAnsi="Engravers MT"/>
          <w:b/>
          <w:color w:val="E36C0A" w:themeColor="accent6" w:themeShade="BF"/>
          <w:sz w:val="28"/>
          <w:szCs w:val="28"/>
        </w:rPr>
        <w:t>31,6%</w:t>
      </w:r>
      <w:r w:rsidRPr="0075489E">
        <w:rPr>
          <w:rFonts w:ascii="Engravers MT" w:hAnsi="Engravers MT"/>
          <w:b/>
          <w:sz w:val="28"/>
          <w:szCs w:val="28"/>
        </w:rPr>
        <w:t xml:space="preserve">. EN ESTOS RESIDEN EL </w:t>
      </w:r>
      <w:r w:rsidRPr="0075489E">
        <w:rPr>
          <w:rFonts w:ascii="Engravers MT" w:hAnsi="Engravers MT"/>
          <w:b/>
          <w:color w:val="E36C0A" w:themeColor="accent6" w:themeShade="BF"/>
          <w:sz w:val="28"/>
          <w:szCs w:val="28"/>
        </w:rPr>
        <w:t>42,0%</w:t>
      </w:r>
      <w:r w:rsidRPr="0075489E">
        <w:rPr>
          <w:rFonts w:ascii="Engravers MT" w:hAnsi="Engravers MT"/>
          <w:b/>
          <w:sz w:val="28"/>
          <w:szCs w:val="28"/>
        </w:rPr>
        <w:t xml:space="preserve"> DE LAS PERSONAS.</w:t>
      </w:r>
    </w:p>
    <w:p w:rsidR="0094311B" w:rsidRPr="00474D8F" w:rsidRDefault="0094311B" w:rsidP="0094311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CC0D9" w:themeFill="accent4" w:themeFillTint="66"/>
        <w:contextualSpacing/>
        <w:rPr>
          <w:rFonts w:ascii="Engravers MT" w:hAnsi="Engravers MT"/>
          <w:b/>
          <w:sz w:val="16"/>
          <w:szCs w:val="16"/>
        </w:rPr>
      </w:pPr>
      <w:r w:rsidRPr="0075489E">
        <w:rPr>
          <w:rFonts w:ascii="Engravers MT" w:hAnsi="Engravers MT"/>
          <w:b/>
          <w:sz w:val="28"/>
          <w:szCs w:val="28"/>
        </w:rPr>
        <w:t xml:space="preserve"> </w:t>
      </w:r>
    </w:p>
    <w:p w:rsidR="0094311B" w:rsidRPr="0075489E" w:rsidRDefault="0094311B" w:rsidP="0094311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CC0D9" w:themeFill="accent4" w:themeFillTint="66"/>
        <w:contextualSpacing/>
        <w:rPr>
          <w:rFonts w:ascii="Engravers MT" w:hAnsi="Engravers MT" w:cs="Times New Roman"/>
          <w:b/>
          <w:caps/>
          <w:color w:val="FFFF00"/>
          <w:sz w:val="28"/>
          <w:szCs w:val="28"/>
          <w:highlight w:val="lightGray"/>
          <w:lang w:val="es-ES"/>
        </w:rPr>
      </w:pPr>
      <w:r>
        <w:rPr>
          <w:rFonts w:ascii="Engravers MT" w:hAnsi="Engravers MT"/>
          <w:b/>
          <w:sz w:val="28"/>
          <w:szCs w:val="28"/>
        </w:rPr>
        <w:t>-</w:t>
      </w:r>
      <w:r w:rsidRPr="0075489E">
        <w:rPr>
          <w:rFonts w:ascii="Engravers MT" w:hAnsi="Engravers MT"/>
          <w:b/>
          <w:sz w:val="28"/>
          <w:szCs w:val="28"/>
        </w:rPr>
        <w:t xml:space="preserve">DENTRO DE ESTE CONJUNTO SE DISTINGUE UN </w:t>
      </w:r>
      <w:r w:rsidRPr="0075489E">
        <w:rPr>
          <w:rFonts w:ascii="Engravers MT" w:hAnsi="Engravers MT"/>
          <w:b/>
          <w:color w:val="0070C0"/>
          <w:sz w:val="28"/>
          <w:szCs w:val="28"/>
        </w:rPr>
        <w:t>7,8%</w:t>
      </w:r>
      <w:r w:rsidRPr="0075489E">
        <w:rPr>
          <w:rFonts w:ascii="Engravers MT" w:hAnsi="Engravers MT"/>
          <w:b/>
          <w:sz w:val="28"/>
          <w:szCs w:val="28"/>
        </w:rPr>
        <w:t xml:space="preserve"> DE HOGARES POR DEBAJ</w:t>
      </w:r>
      <w:r>
        <w:rPr>
          <w:rFonts w:ascii="Engravers MT" w:hAnsi="Engravers MT"/>
          <w:b/>
          <w:sz w:val="28"/>
          <w:szCs w:val="28"/>
        </w:rPr>
        <w:t xml:space="preserve">O DE LA </w:t>
      </w:r>
      <w:r w:rsidRPr="00EF2DAB">
        <w:rPr>
          <w:rFonts w:ascii="Engravers MT" w:hAnsi="Engravers MT"/>
          <w:b/>
          <w:sz w:val="28"/>
          <w:szCs w:val="28"/>
          <w:u w:val="single"/>
        </w:rPr>
        <w:t>LÍNEA DE INDIGENCIA</w:t>
      </w:r>
      <w:r w:rsidRPr="0075489E">
        <w:rPr>
          <w:rFonts w:ascii="Engravers MT" w:hAnsi="Engravers MT"/>
          <w:b/>
          <w:sz w:val="28"/>
          <w:szCs w:val="28"/>
        </w:rPr>
        <w:t xml:space="preserve">, QUE INCLUYEN AL </w:t>
      </w:r>
      <w:r w:rsidRPr="00EF2DAB">
        <w:rPr>
          <w:rFonts w:ascii="Engravers MT" w:hAnsi="Engravers MT"/>
          <w:b/>
          <w:color w:val="0070C0"/>
          <w:sz w:val="28"/>
          <w:szCs w:val="28"/>
        </w:rPr>
        <w:t>10,5%</w:t>
      </w:r>
      <w:r w:rsidRPr="0075489E">
        <w:rPr>
          <w:rFonts w:ascii="Engravers MT" w:hAnsi="Engravers MT"/>
          <w:b/>
          <w:sz w:val="28"/>
          <w:szCs w:val="28"/>
        </w:rPr>
        <w:t xml:space="preserve"> DE LAS PERSONAS.</w:t>
      </w:r>
    </w:p>
    <w:p w:rsidR="0094311B" w:rsidRPr="00E32A1D" w:rsidRDefault="0094311B" w:rsidP="0094311B">
      <w:pPr>
        <w:contextualSpacing/>
        <w:rPr>
          <w:b/>
          <w:color w:val="000000" w:themeColor="text1"/>
          <w:sz w:val="24"/>
          <w:szCs w:val="24"/>
          <w:lang w:val="es-ES"/>
        </w:rPr>
      </w:pPr>
      <w:r w:rsidRPr="00E32A1D">
        <w:rPr>
          <w:b/>
          <w:color w:val="000000" w:themeColor="text1"/>
          <w:sz w:val="24"/>
          <w:szCs w:val="24"/>
          <w:highlight w:val="lightGray"/>
          <w:lang w:val="es-ES"/>
        </w:rPr>
        <w:t>FUENTE: INDEC</w:t>
      </w:r>
    </w:p>
    <w:p w:rsidR="00C72AE5" w:rsidRPr="001E2AA6" w:rsidRDefault="00C72AE5" w:rsidP="00D203A8">
      <w:pPr>
        <w:rPr>
          <w:rFonts w:ascii="Copperplate Gothic Bold" w:hAnsi="Copperplate Gothic Bold" w:cstheme="minorHAnsi"/>
          <w:b/>
          <w:sz w:val="16"/>
          <w:szCs w:val="16"/>
          <w:u w:val="single"/>
        </w:rPr>
      </w:pPr>
    </w:p>
    <w:p w:rsidR="0094311B" w:rsidRDefault="0094311B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94311B" w:rsidRDefault="0094311B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226FBF" w:rsidRPr="00174530" w:rsidRDefault="005B1444" w:rsidP="00D203A8">
      <w:pPr>
        <w:rPr>
          <w:rFonts w:ascii="Copperplate Gothic Bold" w:hAnsi="Copperplate Gothic Bold" w:cstheme="minorHAnsi"/>
          <w:color w:val="556A2C"/>
        </w:rPr>
      </w:pPr>
      <w:r w:rsidRPr="005B1444">
        <w:rPr>
          <w:rFonts w:ascii="Copperplate Gothic Bold" w:hAnsi="Copperplate Gothic Bold" w:cstheme="minorHAnsi"/>
          <w:noProof/>
          <w:color w:val="556A2C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2" type="#_x0000_t32" style="position:absolute;margin-left:618.45pt;margin-top:12.5pt;width:3pt;height:192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"/>
        </w:pict>
      </w:r>
      <w:r w:rsidRPr="005B1444">
        <w:rPr>
          <w:rFonts w:ascii="Copperplate Gothic Bold" w:hAnsi="Copperplate Gothic Bold" w:cstheme="minorHAnsi"/>
          <w:noProof/>
          <w:color w:val="556A2C"/>
        </w:rPr>
        <w:pict>
          <v:shape id="AutoShape 9" o:spid="_x0000_s1031" type="#_x0000_t32" style="position:absolute;margin-left:625.95pt;margin-top:2.85pt;width:0;height:19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eEHg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"/>
        </w:pict>
      </w:r>
      <w:r w:rsidR="0094311B">
        <w:rPr>
          <w:rFonts w:ascii="Copperplate Gothic Bold" w:hAnsi="Copperplate Gothic Bold" w:cstheme="minorHAnsi"/>
          <w:b/>
          <w:sz w:val="32"/>
          <w:szCs w:val="32"/>
          <w:u w:val="single"/>
        </w:rPr>
        <w:t>MARZO</w:t>
      </w:r>
      <w:r w:rsidR="000A352E">
        <w:rPr>
          <w:rFonts w:ascii="Copperplate Gothic Bold" w:hAnsi="Copperplate Gothic Bold" w:cstheme="minorHAnsi"/>
          <w:b/>
          <w:sz w:val="32"/>
          <w:szCs w:val="32"/>
          <w:u w:val="single"/>
        </w:rPr>
        <w:t xml:space="preserve">  2021</w:t>
      </w:r>
      <w:r w:rsidR="00540D89" w:rsidRPr="00174530">
        <w:rPr>
          <w:rFonts w:ascii="Copperplate Gothic Bold" w:hAnsi="Copperplate Gothic Bold" w:cstheme="minorHAnsi"/>
          <w:b/>
          <w:sz w:val="32"/>
          <w:szCs w:val="32"/>
          <w:u w:val="single"/>
        </w:rPr>
        <w:t>:</w:t>
      </w:r>
    </w:p>
    <w:p w:rsidR="0033678A" w:rsidRPr="001672F1" w:rsidRDefault="0033678A" w:rsidP="00845AC1">
      <w:pPr>
        <w:spacing w:after="0" w:line="240" w:lineRule="auto"/>
        <w:rPr>
          <w:rFonts w:ascii="Cambria Math" w:hAnsi="Cambria Math" w:cstheme="minorHAnsi"/>
          <w:b/>
          <w:sz w:val="44"/>
          <w:szCs w:val="44"/>
        </w:rPr>
      </w:pPr>
      <w:r w:rsidRPr="002A7F86">
        <w:rPr>
          <w:rFonts w:ascii="Cambria Math" w:hAnsi="Cambria Math" w:cstheme="minorHAnsi"/>
          <w:b/>
          <w:sz w:val="36"/>
          <w:szCs w:val="36"/>
          <w:shd w:val="clear" w:color="auto" w:fill="D99594" w:themeFill="accent2" w:themeFillTint="99"/>
        </w:rPr>
        <w:t>CANASTA BÁSICA FAMILIAR</w:t>
      </w:r>
      <w:r w:rsidRPr="002A7F86">
        <w:rPr>
          <w:rFonts w:ascii="Cambria Math" w:hAnsi="Cambria Math" w:cstheme="minorHAnsi"/>
          <w:sz w:val="36"/>
          <w:szCs w:val="36"/>
          <w:shd w:val="clear" w:color="auto" w:fill="D99594" w:themeFill="accent2" w:themeFillTint="99"/>
        </w:rPr>
        <w:t>:</w:t>
      </w:r>
      <w:r w:rsidRPr="002A7F86">
        <w:rPr>
          <w:rFonts w:ascii="Cambria Math" w:hAnsi="Cambria Math" w:cstheme="minorHAnsi"/>
          <w:color w:val="556A2C"/>
          <w:shd w:val="clear" w:color="auto" w:fill="D99594" w:themeFill="accent2" w:themeFillTint="99"/>
        </w:rPr>
        <w:t xml:space="preserve">  </w:t>
      </w:r>
      <w:r w:rsidR="00A05477" w:rsidRPr="001672F1">
        <w:rPr>
          <w:rFonts w:ascii="Cambria Math" w:hAnsi="Cambria Math" w:cstheme="minorHAnsi"/>
          <w:color w:val="556A2C"/>
        </w:rPr>
        <w:t xml:space="preserve">          </w:t>
      </w:r>
      <w:r w:rsidR="00330F46" w:rsidRPr="001672F1">
        <w:rPr>
          <w:rFonts w:ascii="Cambria Math" w:hAnsi="Cambria Math" w:cstheme="minorHAnsi"/>
          <w:color w:val="556A2C"/>
        </w:rPr>
        <w:t xml:space="preserve">   </w:t>
      </w:r>
      <w:r w:rsidR="00C914B1">
        <w:rPr>
          <w:rFonts w:ascii="Cambria Math" w:hAnsi="Cambria Math" w:cstheme="minorHAnsi"/>
          <w:b/>
          <w:sz w:val="44"/>
          <w:szCs w:val="44"/>
        </w:rPr>
        <w:t xml:space="preserve">    </w:t>
      </w:r>
      <w:r w:rsidR="00330F46" w:rsidRPr="001672F1">
        <w:rPr>
          <w:rFonts w:ascii="Cambria Math" w:hAnsi="Cambria Math" w:cstheme="minorHAnsi"/>
          <w:b/>
          <w:sz w:val="44"/>
          <w:szCs w:val="44"/>
        </w:rPr>
        <w:t xml:space="preserve">    </w:t>
      </w:r>
      <w:r w:rsidR="001672F1">
        <w:rPr>
          <w:rFonts w:ascii="Cambria Math" w:hAnsi="Cambria Math" w:cstheme="minorHAnsi"/>
          <w:b/>
          <w:sz w:val="44"/>
          <w:szCs w:val="44"/>
        </w:rPr>
        <w:t xml:space="preserve">  </w:t>
      </w:r>
      <w:r w:rsidR="00330F46" w:rsidRPr="001672F1">
        <w:rPr>
          <w:rFonts w:ascii="Cambria Math" w:hAnsi="Cambria Math" w:cstheme="minorHAnsi"/>
          <w:b/>
          <w:sz w:val="44"/>
          <w:szCs w:val="44"/>
        </w:rPr>
        <w:t xml:space="preserve">  </w:t>
      </w:r>
      <w:r w:rsidRPr="00C914B1">
        <w:rPr>
          <w:rFonts w:ascii="Cambria Math" w:hAnsi="Cambria Math" w:cstheme="minorHAnsi"/>
          <w:sz w:val="44"/>
          <w:szCs w:val="44"/>
        </w:rPr>
        <w:t xml:space="preserve"> </w:t>
      </w:r>
      <w:r w:rsidR="00FC1E6F" w:rsidRPr="00C914B1">
        <w:rPr>
          <w:rFonts w:ascii="Cambria Math" w:hAnsi="Cambria Math" w:cstheme="minorHAnsi"/>
          <w:sz w:val="44"/>
          <w:szCs w:val="44"/>
        </w:rPr>
        <w:t xml:space="preserve"> </w:t>
      </w:r>
      <w:r w:rsidR="00A05477" w:rsidRPr="00C914B1">
        <w:rPr>
          <w:rFonts w:ascii="Cambria Math" w:hAnsi="Cambria Math" w:cstheme="minorHAnsi"/>
          <w:sz w:val="44"/>
          <w:szCs w:val="44"/>
        </w:rPr>
        <w:t xml:space="preserve"> </w:t>
      </w:r>
      <w:r w:rsidR="00A05477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$</w:t>
      </w:r>
      <w:r w:rsidR="008A7059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60.873</w:t>
      </w:r>
      <w:r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,</w:t>
      </w:r>
      <w:r w:rsidR="008A7059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6</w:t>
      </w:r>
      <w:r w:rsidR="00A712F7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8</w:t>
      </w:r>
      <w:r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-</w:t>
      </w:r>
    </w:p>
    <w:p w:rsidR="0033678A" w:rsidRPr="00C9709C" w:rsidRDefault="0033678A" w:rsidP="00845AC1">
      <w:pPr>
        <w:spacing w:after="0" w:line="240" w:lineRule="auto"/>
        <w:rPr>
          <w:rFonts w:ascii="Cambria Math" w:hAnsi="Cambria Math" w:cstheme="minorHAnsi"/>
          <w:color w:val="556A2C"/>
          <w:sz w:val="28"/>
          <w:szCs w:val="28"/>
        </w:rPr>
      </w:pPr>
      <w:r w:rsidRPr="00C9709C">
        <w:rPr>
          <w:rFonts w:ascii="Cambria Math" w:hAnsi="Cambria Math" w:cstheme="minorHAnsi"/>
          <w:b/>
          <w:sz w:val="28"/>
          <w:szCs w:val="28"/>
        </w:rPr>
        <w:t>(DETERMINA EL LÍMITE CON LA SITUACIÓN DE POBREZA)</w:t>
      </w:r>
    </w:p>
    <w:p w:rsidR="00FC1E6F" w:rsidRPr="00C9709C" w:rsidRDefault="00FC1E6F" w:rsidP="00845AC1">
      <w:pPr>
        <w:spacing w:after="0" w:line="240" w:lineRule="auto"/>
        <w:rPr>
          <w:rFonts w:ascii="Cambria Math" w:hAnsi="Cambria Math" w:cstheme="minorHAnsi"/>
          <w:b/>
          <w:sz w:val="32"/>
          <w:szCs w:val="32"/>
          <w:highlight w:val="yellow"/>
        </w:rPr>
      </w:pPr>
    </w:p>
    <w:p w:rsidR="00E22F43" w:rsidRDefault="0033678A" w:rsidP="00383B76">
      <w:pPr>
        <w:spacing w:after="0" w:line="240" w:lineRule="auto"/>
        <w:rPr>
          <w:rFonts w:ascii="Cambria Math" w:hAnsi="Cambria Math" w:cstheme="minorHAnsi"/>
          <w:b/>
          <w:sz w:val="28"/>
          <w:szCs w:val="28"/>
        </w:rPr>
      </w:pPr>
      <w:r w:rsidRPr="002A7F86">
        <w:rPr>
          <w:rFonts w:ascii="Cambria Math" w:hAnsi="Cambria Math" w:cstheme="minorHAnsi"/>
          <w:b/>
          <w:sz w:val="34"/>
          <w:szCs w:val="34"/>
          <w:shd w:val="clear" w:color="auto" w:fill="D99594" w:themeFill="accent2" w:themeFillTint="99"/>
        </w:rPr>
        <w:t>INGR</w:t>
      </w:r>
      <w:r w:rsidR="00A40461" w:rsidRPr="002A7F86">
        <w:rPr>
          <w:rFonts w:ascii="Cambria Math" w:hAnsi="Cambria Math" w:cstheme="minorHAnsi"/>
          <w:b/>
          <w:sz w:val="34"/>
          <w:szCs w:val="34"/>
          <w:shd w:val="clear" w:color="auto" w:fill="D99594" w:themeFill="accent2" w:themeFillTint="99"/>
        </w:rPr>
        <w:t xml:space="preserve">ESO FAMILIAR BÁSICO </w:t>
      </w:r>
      <w:r w:rsidRPr="002A7F86">
        <w:rPr>
          <w:rFonts w:ascii="Cambria Math" w:hAnsi="Cambria Math" w:cstheme="minorHAnsi"/>
          <w:b/>
          <w:sz w:val="34"/>
          <w:szCs w:val="34"/>
          <w:shd w:val="clear" w:color="auto" w:fill="D99594" w:themeFill="accent2" w:themeFillTint="99"/>
        </w:rPr>
        <w:t>DE INDIGENCIA:</w:t>
      </w:r>
      <w:r w:rsidR="003D6134" w:rsidRPr="002A7F86">
        <w:rPr>
          <w:rFonts w:ascii="Cambria Math" w:hAnsi="Cambria Math" w:cstheme="minorHAnsi"/>
          <w:b/>
          <w:sz w:val="28"/>
          <w:szCs w:val="28"/>
          <w:shd w:val="clear" w:color="auto" w:fill="D99594" w:themeFill="accent2" w:themeFillTint="99"/>
        </w:rPr>
        <w:t xml:space="preserve"> </w:t>
      </w:r>
      <w:r w:rsidR="00330F46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$</w:t>
      </w:r>
      <w:r w:rsidR="008A7059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25.685</w:t>
      </w:r>
      <w:r w:rsidR="00A40461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,</w:t>
      </w:r>
      <w:r w:rsidR="008A7059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1</w:t>
      </w:r>
      <w:r w:rsidR="00A712F7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0</w:t>
      </w:r>
      <w:r w:rsidR="00A40461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-</w:t>
      </w:r>
      <w:r w:rsidR="00A40461" w:rsidRPr="00C914B1">
        <w:rPr>
          <w:rFonts w:ascii="Franklin Gothic Demi" w:hAnsi="Franklin Gothic Demi" w:cstheme="minorHAnsi"/>
          <w:sz w:val="40"/>
          <w:szCs w:val="40"/>
        </w:rPr>
        <w:t>(</w:t>
      </w:r>
      <w:r w:rsidR="00A40461" w:rsidRPr="00B80BE6">
        <w:rPr>
          <w:rFonts w:ascii="Cambria Math" w:hAnsi="Cambria Math" w:cstheme="minorHAnsi"/>
          <w:b/>
          <w:sz w:val="28"/>
          <w:szCs w:val="28"/>
        </w:rPr>
        <w:t>ES EL QUE NECESITA UNA FAMILIA SÓLO PARA COMER</w:t>
      </w:r>
      <w:r w:rsidR="00383B76" w:rsidRPr="00B80BE6">
        <w:rPr>
          <w:rFonts w:ascii="Cambria Math" w:hAnsi="Cambria Math" w:cstheme="minorHAnsi"/>
          <w:b/>
          <w:sz w:val="28"/>
          <w:szCs w:val="28"/>
        </w:rPr>
        <w:t>)</w:t>
      </w:r>
    </w:p>
    <w:p w:rsidR="00952CA2" w:rsidRPr="00D925CE" w:rsidRDefault="00952CA2" w:rsidP="00383B76">
      <w:pPr>
        <w:spacing w:after="0" w:line="240" w:lineRule="auto"/>
        <w:rPr>
          <w:rFonts w:ascii="Cambria Math" w:hAnsi="Cambria Math" w:cstheme="minorHAnsi"/>
          <w:b/>
          <w:sz w:val="16"/>
          <w:szCs w:val="16"/>
        </w:rPr>
      </w:pPr>
    </w:p>
    <w:p w:rsidR="009955C3" w:rsidRDefault="00C74958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  <w:r w:rsidRPr="00E22F43">
        <w:rPr>
          <w:b/>
          <w:color w:val="000000" w:themeColor="text1"/>
          <w:sz w:val="24"/>
          <w:szCs w:val="24"/>
          <w:highlight w:val="lightGray"/>
          <w:lang w:val="es-ES"/>
        </w:rPr>
        <w:t xml:space="preserve">FUENTE: </w:t>
      </w:r>
      <w:r w:rsidRPr="00E22F43">
        <w:rPr>
          <w:b/>
          <w:color w:val="000000" w:themeColor="text1"/>
          <w:sz w:val="28"/>
          <w:szCs w:val="28"/>
          <w:highlight w:val="lightGray"/>
          <w:lang w:val="es-ES"/>
        </w:rPr>
        <w:t>INDEC</w:t>
      </w: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BB4688" w:rsidRPr="00CD0179" w:rsidRDefault="00BB4688" w:rsidP="0068569C">
      <w:pPr>
        <w:ind w:right="660"/>
        <w:rPr>
          <w:b/>
          <w:noProof/>
          <w:color w:val="4F6228" w:themeColor="accent3" w:themeShade="80"/>
          <w:sz w:val="2"/>
          <w:szCs w:val="2"/>
          <w:u w:val="single"/>
        </w:rPr>
      </w:pPr>
    </w:p>
    <w:p w:rsidR="001E2AA6" w:rsidRPr="00EB2F88" w:rsidRDefault="001E2AA6" w:rsidP="001E2A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jc w:val="center"/>
        <w:rPr>
          <w:b/>
          <w:color w:val="FFFFFF" w:themeColor="background1"/>
          <w:sz w:val="48"/>
          <w:szCs w:val="48"/>
          <w:u w:val="single"/>
          <w:lang w:val="es-ES"/>
        </w:rPr>
      </w:pPr>
      <w:r w:rsidRPr="00EB2F88">
        <w:rPr>
          <w:b/>
          <w:color w:val="FFFFFF" w:themeColor="background1"/>
          <w:sz w:val="48"/>
          <w:szCs w:val="48"/>
          <w:highlight w:val="darkGreen"/>
          <w:u w:val="single"/>
          <w:lang w:val="es-ES"/>
        </w:rPr>
        <w:t>SALARIO MÍNIMO, VITAL Y MÓVIL</w:t>
      </w:r>
    </w:p>
    <w:p w:rsidR="001E2AA6" w:rsidRDefault="001E2AA6" w:rsidP="001E2A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1E2AA6" w:rsidRPr="00D62781" w:rsidRDefault="001E2AA6" w:rsidP="001E2A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rPr>
          <w:b/>
          <w:color w:val="000000" w:themeColor="text1"/>
          <w:sz w:val="28"/>
          <w:szCs w:val="28"/>
          <w:lang w:val="es-ES"/>
        </w:rPr>
      </w:pPr>
      <w:r w:rsidRPr="00EB2F88">
        <w:rPr>
          <w:b/>
          <w:color w:val="000000" w:themeColor="text1"/>
          <w:sz w:val="24"/>
          <w:szCs w:val="24"/>
          <w:highlight w:val="lightGray"/>
          <w:shd w:val="pct15" w:color="auto" w:fill="FFFFFF"/>
          <w:lang w:val="es-ES"/>
        </w:rPr>
        <w:t>FUENTE: BOLETÍN OFICIAL</w:t>
      </w:r>
      <w:r w:rsidRPr="00D62781">
        <w:rPr>
          <w:b/>
          <w:color w:val="000000" w:themeColor="text1"/>
          <w:sz w:val="24"/>
          <w:szCs w:val="24"/>
          <w:lang w:val="es-ES"/>
        </w:rPr>
        <w:t xml:space="preserve"> (DECRETADO</w:t>
      </w:r>
      <w:r>
        <w:rPr>
          <w:b/>
          <w:color w:val="000000" w:themeColor="text1"/>
          <w:sz w:val="24"/>
          <w:szCs w:val="24"/>
          <w:lang w:val="es-ES"/>
        </w:rPr>
        <w:t xml:space="preserve"> UNILATERALMENTE POR EL GOB. DE MACRI</w:t>
      </w:r>
      <w:r w:rsidRPr="00D62781">
        <w:rPr>
          <w:b/>
          <w:color w:val="000000" w:themeColor="text1"/>
          <w:sz w:val="24"/>
          <w:szCs w:val="24"/>
          <w:lang w:val="es-ES"/>
        </w:rPr>
        <w:t xml:space="preserve"> VÍA LAUDO)</w:t>
      </w:r>
    </w:p>
    <w:p w:rsidR="001E2AA6" w:rsidRPr="00D62781" w:rsidRDefault="00CC62DC" w:rsidP="001E2AA6">
      <w:pPr>
        <w:pStyle w:val="Sinespaciad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rPr>
          <w:b/>
          <w:color w:val="000000" w:themeColor="text1"/>
          <w:sz w:val="44"/>
          <w:szCs w:val="44"/>
        </w:rPr>
      </w:pPr>
      <w:r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ACTUAL DESDE MARZO/2021</w:t>
      </w:r>
      <w:r w:rsidR="001E2AA6" w:rsidRPr="00075CDF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:</w:t>
      </w:r>
      <w:r w:rsidR="001E2AA6"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</w:t>
      </w:r>
      <w:r w:rsidR="001E2AA6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   </w:t>
      </w:r>
      <w:r w:rsidR="001E2AA6" w:rsidRPr="00075CDF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</w:t>
      </w:r>
      <w:r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     </w:t>
      </w:r>
      <w:r w:rsidR="002E71F0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    </w:t>
      </w:r>
      <w:r w:rsidR="001E2AA6" w:rsidRPr="00075CDF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</w:t>
      </w:r>
      <w:r w:rsidR="00C72AE5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</w:t>
      </w:r>
      <w:r w:rsidR="001E2AA6" w:rsidRPr="00075CDF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 xml:space="preserve"> </w:t>
      </w:r>
      <w:r w:rsidR="002E71F0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$ 21.60</w:t>
      </w:r>
      <w:r w:rsidR="001E2AA6" w:rsidRPr="00EB2F88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0</w:t>
      </w:r>
    </w:p>
    <w:p w:rsidR="001E2AA6" w:rsidRDefault="001E2AA6" w:rsidP="001E2AA6">
      <w:pPr>
        <w:pStyle w:val="Subttul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jc w:val="center"/>
        <w:rPr>
          <w:lang w:val="es-ES"/>
        </w:rPr>
      </w:pPr>
      <w:r w:rsidRPr="002B625B">
        <w:rPr>
          <w:b/>
          <w:i w:val="0"/>
          <w:color w:val="000000" w:themeColor="text1"/>
          <w:sz w:val="28"/>
          <w:szCs w:val="28"/>
          <w:lang w:val="es-ES"/>
        </w:rPr>
        <w:t>(PARA REGÍMENES HORARIOS DE 48 HORAS SEMANALES</w:t>
      </w:r>
      <w:r w:rsidRPr="00252F78">
        <w:rPr>
          <w:b/>
          <w:i w:val="0"/>
          <w:color w:val="000000" w:themeColor="text1"/>
          <w:sz w:val="28"/>
          <w:szCs w:val="28"/>
          <w:lang w:val="es-ES"/>
        </w:rPr>
        <w:t>)</w:t>
      </w:r>
    </w:p>
    <w:p w:rsidR="001E2AA6" w:rsidRDefault="001E2AA6" w:rsidP="001E2A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jc w:val="both"/>
        <w:rPr>
          <w:sz w:val="24"/>
          <w:szCs w:val="24"/>
          <w:u w:val="single"/>
          <w:lang w:val="es-ES"/>
        </w:rPr>
      </w:pPr>
      <w:r w:rsidRPr="00393A7B">
        <w:rPr>
          <w:sz w:val="24"/>
          <w:szCs w:val="24"/>
          <w:u w:val="single"/>
          <w:lang w:val="es-ES"/>
        </w:rPr>
        <w:t xml:space="preserve">SEGÚN LA LEY </w:t>
      </w:r>
      <w:r w:rsidRPr="00784560">
        <w:rPr>
          <w:b/>
          <w:sz w:val="32"/>
          <w:szCs w:val="32"/>
          <w:u w:val="single"/>
          <w:lang w:val="es-ES"/>
        </w:rPr>
        <w:t>14.656</w:t>
      </w:r>
      <w:r w:rsidRPr="00393A7B">
        <w:rPr>
          <w:sz w:val="24"/>
          <w:szCs w:val="24"/>
          <w:u w:val="single"/>
          <w:lang w:val="es-ES"/>
        </w:rPr>
        <w:t>, LA APLICACIÓN PARA EL PERSONAL MUNICIPAL DE LA PCIA. DE BS. AS. ES PROPORCIONAL, POR LO TANTO SE DEBERÁ REALIZAR EN CADA CASO DICHA ADECUACIÓN PORCENTUAL</w:t>
      </w:r>
    </w:p>
    <w:p w:rsidR="001E2AA6" w:rsidRDefault="001E2AA6" w:rsidP="002043B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shd w:val="clear" w:color="auto" w:fill="D6E3BC" w:themeFill="accent3" w:themeFillTint="66"/>
        <w:spacing w:after="0" w:line="240" w:lineRule="auto"/>
        <w:jc w:val="center"/>
        <w:rPr>
          <w:b/>
          <w:color w:val="002060"/>
          <w:sz w:val="32"/>
          <w:szCs w:val="32"/>
          <w:lang w:val="es-ES"/>
        </w:rPr>
      </w:pPr>
      <w:r w:rsidRPr="00557DAD">
        <w:rPr>
          <w:b/>
          <w:color w:val="002060"/>
          <w:sz w:val="32"/>
          <w:szCs w:val="32"/>
          <w:lang w:val="es-ES"/>
        </w:rPr>
        <w:t>EL SALARIO M</w:t>
      </w:r>
      <w:r>
        <w:rPr>
          <w:b/>
          <w:color w:val="002060"/>
          <w:sz w:val="32"/>
          <w:szCs w:val="32"/>
          <w:lang w:val="es-ES"/>
        </w:rPr>
        <w:t xml:space="preserve">ÍNIMO, VITAL Y MOVIL EQUIVALE AL </w:t>
      </w:r>
      <w:r w:rsidR="008A7059">
        <w:rPr>
          <w:b/>
          <w:color w:val="4F6228" w:themeColor="accent3" w:themeShade="80"/>
          <w:sz w:val="32"/>
          <w:szCs w:val="32"/>
          <w:lang w:val="es-ES"/>
        </w:rPr>
        <w:t>84,1</w:t>
      </w:r>
      <w:r w:rsidRPr="000E4984">
        <w:rPr>
          <w:b/>
          <w:color w:val="4F6228" w:themeColor="accent3" w:themeShade="80"/>
          <w:sz w:val="32"/>
          <w:szCs w:val="32"/>
          <w:lang w:val="es-ES"/>
        </w:rPr>
        <w:t>%</w:t>
      </w:r>
      <w:r w:rsidRPr="00557DAD">
        <w:rPr>
          <w:b/>
          <w:color w:val="002060"/>
          <w:sz w:val="32"/>
          <w:szCs w:val="32"/>
          <w:lang w:val="es-ES"/>
        </w:rPr>
        <w:t xml:space="preserve"> DEL INGRESO FAMILIAR BÁSICO DE INDIGENCIA, MIENTRAS QUE PARA LA CANASTA FAMILIAR REPRESENTA UN </w:t>
      </w:r>
      <w:r w:rsidR="008A7059">
        <w:rPr>
          <w:b/>
          <w:color w:val="943634" w:themeColor="accent2" w:themeShade="BF"/>
          <w:sz w:val="32"/>
          <w:szCs w:val="32"/>
          <w:lang w:val="es-ES"/>
        </w:rPr>
        <w:t>35,4</w:t>
      </w:r>
      <w:r w:rsidRPr="00AB7D92">
        <w:rPr>
          <w:b/>
          <w:color w:val="943634" w:themeColor="accent2" w:themeShade="BF"/>
          <w:sz w:val="32"/>
          <w:szCs w:val="32"/>
          <w:lang w:val="es-ES"/>
        </w:rPr>
        <w:t>%</w:t>
      </w:r>
      <w:r w:rsidRPr="00AB7D92">
        <w:rPr>
          <w:b/>
          <w:color w:val="002060"/>
          <w:sz w:val="32"/>
          <w:szCs w:val="32"/>
          <w:lang w:val="es-ES"/>
        </w:rPr>
        <w:t>.</w:t>
      </w:r>
    </w:p>
    <w:p w:rsidR="002043B2" w:rsidRPr="002043B2" w:rsidRDefault="002043B2" w:rsidP="002043B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shd w:val="clear" w:color="auto" w:fill="D6E3BC" w:themeFill="accent3" w:themeFillTint="66"/>
        <w:spacing w:after="0" w:line="240" w:lineRule="auto"/>
        <w:jc w:val="center"/>
        <w:rPr>
          <w:b/>
          <w:color w:val="002060"/>
          <w:sz w:val="16"/>
          <w:szCs w:val="16"/>
          <w:lang w:val="es-ES"/>
        </w:rPr>
      </w:pPr>
    </w:p>
    <w:p w:rsidR="002043B2" w:rsidRPr="002043B2" w:rsidRDefault="002043B2" w:rsidP="002043B2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shd w:val="clear" w:color="auto" w:fill="D6E3BC" w:themeFill="accent3" w:themeFillTint="66"/>
        <w:spacing w:after="0" w:line="240" w:lineRule="auto"/>
        <w:jc w:val="center"/>
        <w:rPr>
          <w:b/>
          <w:color w:val="002060"/>
          <w:sz w:val="16"/>
          <w:szCs w:val="16"/>
          <w:lang w:val="es-ES"/>
        </w:rPr>
      </w:pPr>
    </w:p>
    <w:p w:rsidR="0076085E" w:rsidRDefault="0076085E" w:rsidP="0076085E">
      <w:pPr>
        <w:rPr>
          <w:b/>
          <w:noProof/>
          <w:color w:val="4F6228" w:themeColor="accent3" w:themeShade="80"/>
          <w:u w:val="single"/>
          <w:lang w:val="es-ES" w:eastAsia="zh-TW"/>
        </w:rPr>
      </w:pPr>
    </w:p>
    <w:p w:rsidR="00C72AE5" w:rsidRPr="001E2AA6" w:rsidRDefault="00C72AE5" w:rsidP="0076085E">
      <w:pPr>
        <w:rPr>
          <w:b/>
          <w:noProof/>
          <w:color w:val="4F6228" w:themeColor="accent3" w:themeShade="80"/>
          <w:u w:val="single"/>
          <w:lang w:val="es-ES" w:eastAsia="zh-TW"/>
        </w:rPr>
      </w:pPr>
    </w:p>
    <w:p w:rsidR="00B53DA2" w:rsidRDefault="00FA2139" w:rsidP="001E2AA6">
      <w:pPr>
        <w:spacing w:after="0" w:line="240" w:lineRule="auto"/>
        <w:jc w:val="center"/>
        <w:rPr>
          <w:rFonts w:ascii="Sitka Text" w:hAnsi="Sitka Text"/>
          <w:b/>
          <w:color w:val="00B050"/>
          <w:sz w:val="20"/>
          <w:szCs w:val="20"/>
        </w:rPr>
      </w:pPr>
      <w:r w:rsidRPr="00FA2139">
        <w:rPr>
          <w:rFonts w:ascii="Sitka Text" w:hAnsi="Sitka Text"/>
          <w:noProof/>
          <w:sz w:val="20"/>
          <w:szCs w:val="20"/>
          <w:lang w:val="es-ES" w:eastAsia="es-ES"/>
        </w:rPr>
        <w:drawing>
          <wp:inline distT="0" distB="0" distL="0" distR="0">
            <wp:extent cx="3825446" cy="2592345"/>
            <wp:effectExtent l="38100" t="19050" r="22654" b="0"/>
            <wp:docPr id="11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3DA2" w:rsidRDefault="001E2AA6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  <w:r>
        <w:rPr>
          <w:rFonts w:ascii="Cooper Black" w:hAnsi="Cooper Black"/>
          <w:color w:val="006600"/>
          <w:sz w:val="24"/>
          <w:szCs w:val="24"/>
        </w:rPr>
        <w:t xml:space="preserve">                     </w:t>
      </w:r>
      <w:r w:rsidR="009570C4" w:rsidRPr="001E2AA6">
        <w:rPr>
          <w:rFonts w:ascii="Cooper Black" w:hAnsi="Cooper Black"/>
          <w:color w:val="006600"/>
          <w:sz w:val="24"/>
          <w:szCs w:val="24"/>
        </w:rPr>
        <w:t xml:space="preserve">EL SALARIO MÍNIMO VITAL Y MÓVIL, NO LLEGA A </w:t>
      </w:r>
      <w:r>
        <w:rPr>
          <w:rFonts w:ascii="Cooper Black" w:hAnsi="Cooper Black"/>
          <w:color w:val="006600"/>
          <w:sz w:val="24"/>
          <w:szCs w:val="24"/>
        </w:rPr>
        <w:t xml:space="preserve">    </w:t>
      </w:r>
    </w:p>
    <w:p w:rsidR="001E2AA6" w:rsidRDefault="001E2AA6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  <w:r>
        <w:rPr>
          <w:rFonts w:ascii="Cooper Black" w:hAnsi="Cooper Black"/>
          <w:color w:val="006600"/>
          <w:sz w:val="24"/>
          <w:szCs w:val="24"/>
        </w:rPr>
        <w:t xml:space="preserve">              </w:t>
      </w:r>
      <w:r w:rsidRPr="001E2AA6">
        <w:rPr>
          <w:rFonts w:ascii="Cooper Black" w:hAnsi="Cooper Black"/>
          <w:color w:val="006600"/>
          <w:sz w:val="24"/>
          <w:szCs w:val="24"/>
        </w:rPr>
        <w:t>CUBRIR EL INGRESO FAMILIAR BÁSICO DE INDIGENCIA.</w:t>
      </w:r>
    </w:p>
    <w:p w:rsidR="00A92EC1" w:rsidRDefault="00A92EC1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</w:p>
    <w:p w:rsidR="008F7A17" w:rsidRDefault="008F7A17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</w:p>
    <w:p w:rsidR="001E2AA6" w:rsidRPr="001E2AA6" w:rsidRDefault="001E2AA6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</w:p>
    <w:p w:rsidR="00952CA2" w:rsidRDefault="00952CA2" w:rsidP="001E2AA6">
      <w:pPr>
        <w:spacing w:after="0" w:line="240" w:lineRule="auto"/>
        <w:jc w:val="center"/>
        <w:rPr>
          <w:rFonts w:ascii="Sitka Text" w:hAnsi="Sitka Text"/>
          <w:sz w:val="20"/>
          <w:szCs w:val="20"/>
        </w:rPr>
      </w:pPr>
      <w:r w:rsidRPr="00952CA2">
        <w:rPr>
          <w:rFonts w:ascii="Sitka Text" w:hAnsi="Sitka Text"/>
          <w:noProof/>
          <w:sz w:val="20"/>
          <w:szCs w:val="20"/>
          <w:lang w:val="es-ES" w:eastAsia="es-ES"/>
        </w:rPr>
        <w:drawing>
          <wp:inline distT="0" distB="0" distL="0" distR="0">
            <wp:extent cx="3897630" cy="2518204"/>
            <wp:effectExtent l="38100" t="19050" r="26670" b="0"/>
            <wp:docPr id="2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70C4" w:rsidRDefault="001E2AA6" w:rsidP="001E2AA6">
      <w:pPr>
        <w:spacing w:after="0" w:line="240" w:lineRule="auto"/>
        <w:rPr>
          <w:rFonts w:ascii="Cooper Black" w:hAnsi="Cooper Black"/>
          <w:color w:val="943634" w:themeColor="accent2" w:themeShade="BF"/>
          <w:sz w:val="24"/>
          <w:szCs w:val="24"/>
        </w:rPr>
      </w:pPr>
      <w:r>
        <w:rPr>
          <w:rFonts w:ascii="Cooper Black" w:hAnsi="Cooper Black"/>
          <w:color w:val="943634" w:themeColor="accent2" w:themeShade="BF"/>
          <w:sz w:val="24"/>
          <w:szCs w:val="24"/>
        </w:rPr>
        <w:t xml:space="preserve">                       </w:t>
      </w:r>
      <w:r w:rsidR="009570C4" w:rsidRPr="001E2AA6">
        <w:rPr>
          <w:rFonts w:ascii="Cooper Black" w:hAnsi="Cooper Black"/>
          <w:color w:val="943634" w:themeColor="accent2" w:themeShade="BF"/>
          <w:sz w:val="24"/>
          <w:szCs w:val="24"/>
        </w:rPr>
        <w:t xml:space="preserve">TAMPOCO ALCANZA SIQUIERA LA MITAD DE LA </w:t>
      </w:r>
      <w:r>
        <w:rPr>
          <w:rFonts w:ascii="Cooper Black" w:hAnsi="Cooper Black"/>
          <w:color w:val="943634" w:themeColor="accent2" w:themeShade="BF"/>
          <w:sz w:val="24"/>
          <w:szCs w:val="24"/>
        </w:rPr>
        <w:t xml:space="preserve"> </w:t>
      </w:r>
    </w:p>
    <w:p w:rsidR="006C2A40" w:rsidRPr="001E2AA6" w:rsidRDefault="006C2A40" w:rsidP="006C2A40">
      <w:pPr>
        <w:spacing w:after="0" w:line="240" w:lineRule="auto"/>
        <w:rPr>
          <w:rFonts w:ascii="Cooper Black" w:hAnsi="Cooper Black"/>
          <w:color w:val="943634" w:themeColor="accent2" w:themeShade="BF"/>
          <w:sz w:val="24"/>
          <w:szCs w:val="24"/>
        </w:rPr>
      </w:pPr>
      <w:r>
        <w:rPr>
          <w:rFonts w:ascii="Cooper Black" w:hAnsi="Cooper Black"/>
          <w:color w:val="943634" w:themeColor="accent2" w:themeShade="BF"/>
          <w:sz w:val="24"/>
          <w:szCs w:val="24"/>
        </w:rPr>
        <w:t xml:space="preserve">                                     </w:t>
      </w:r>
      <w:r w:rsidRPr="001E2AA6">
        <w:rPr>
          <w:rFonts w:ascii="Cooper Black" w:hAnsi="Cooper Black"/>
          <w:color w:val="943634" w:themeColor="accent2" w:themeShade="BF"/>
          <w:sz w:val="24"/>
          <w:szCs w:val="24"/>
        </w:rPr>
        <w:t>CANASTA BÁSICA FAMILIAR.</w:t>
      </w:r>
    </w:p>
    <w:p w:rsidR="006C2A40" w:rsidRPr="006C2A40" w:rsidRDefault="006C2A40" w:rsidP="001E2AA6">
      <w:pPr>
        <w:spacing w:after="0" w:line="240" w:lineRule="auto"/>
        <w:rPr>
          <w:rFonts w:ascii="Cooper Black" w:hAnsi="Cooper Black"/>
          <w:color w:val="943634" w:themeColor="accent2" w:themeShade="BF"/>
          <w:sz w:val="16"/>
          <w:szCs w:val="16"/>
        </w:rPr>
      </w:pPr>
    </w:p>
    <w:p w:rsidR="005F6D10" w:rsidRDefault="005F6D10" w:rsidP="009570C4">
      <w:pPr>
        <w:spacing w:after="0" w:line="240" w:lineRule="auto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BB4688" w:rsidRDefault="00BB4688" w:rsidP="009570C4">
      <w:pPr>
        <w:spacing w:after="0" w:line="240" w:lineRule="auto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BB4688" w:rsidRPr="00D01CF4" w:rsidRDefault="00BB4688" w:rsidP="009570C4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0"/>
          <w:szCs w:val="20"/>
          <w:u w:val="single"/>
        </w:rPr>
      </w:pPr>
    </w:p>
    <w:p w:rsidR="005F6D10" w:rsidRPr="00D01CF4" w:rsidRDefault="005F6D10" w:rsidP="005F6D1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ASESORAMIENTO Y ORIENTACIÓN:</w:t>
      </w:r>
      <w:r w:rsidRPr="00D01CF4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Pr="00D01CF4">
        <w:rPr>
          <w:rFonts w:ascii="Arial Narrow" w:hAnsi="Arial Narrow"/>
          <w:b/>
          <w:sz w:val="20"/>
          <w:szCs w:val="20"/>
        </w:rPr>
        <w:t xml:space="preserve">LIC. CLAUDIO REMIS– DIRECTOR ACADÉMICO IDEMS – INSTITUTO </w:t>
      </w:r>
    </w:p>
    <w:p w:rsidR="006C2A40" w:rsidRPr="00D01CF4" w:rsidRDefault="005F6D10" w:rsidP="006C2A4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sz w:val="20"/>
          <w:szCs w:val="20"/>
        </w:rPr>
        <w:t xml:space="preserve">                                  </w:t>
      </w:r>
      <w:r w:rsidR="00D01CF4">
        <w:rPr>
          <w:rFonts w:ascii="Arial Narrow" w:hAnsi="Arial Narrow"/>
          <w:b/>
          <w:sz w:val="20"/>
          <w:szCs w:val="20"/>
        </w:rPr>
        <w:t xml:space="preserve">                             </w:t>
      </w:r>
      <w:r w:rsidRPr="00D01CF4">
        <w:rPr>
          <w:rFonts w:ascii="Arial Narrow" w:hAnsi="Arial Narrow"/>
          <w:b/>
          <w:sz w:val="20"/>
          <w:szCs w:val="20"/>
        </w:rPr>
        <w:t xml:space="preserve"> DE ESTUDIOS MUNICIPALES Y SOCIALES –FESIMUBO –</w:t>
      </w:r>
    </w:p>
    <w:p w:rsidR="000C0BFE" w:rsidRPr="00D01CF4" w:rsidRDefault="000C0BFE" w:rsidP="005F6D10">
      <w:pPr>
        <w:jc w:val="both"/>
        <w:rPr>
          <w:rFonts w:ascii="Arial Narrow" w:hAnsi="Arial Narrow"/>
          <w:b/>
          <w:sz w:val="20"/>
          <w:szCs w:val="20"/>
          <w:u w:val="single"/>
        </w:rPr>
      </w:pPr>
    </w:p>
    <w:p w:rsidR="005F6D10" w:rsidRPr="00D01CF4" w:rsidRDefault="005F6D10" w:rsidP="005F6D10">
      <w:pPr>
        <w:jc w:val="both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sz w:val="20"/>
          <w:szCs w:val="20"/>
          <w:u w:val="single"/>
        </w:rPr>
        <w:t>DISEÑO</w:t>
      </w:r>
      <w:r w:rsidR="00586149" w:rsidRPr="00D01CF4">
        <w:rPr>
          <w:rFonts w:ascii="Arial Narrow" w:hAnsi="Arial Narrow"/>
          <w:b/>
          <w:sz w:val="20"/>
          <w:szCs w:val="20"/>
          <w:u w:val="single"/>
        </w:rPr>
        <w:t>, ARMADO</w:t>
      </w:r>
      <w:r w:rsidRPr="00D01CF4">
        <w:rPr>
          <w:rFonts w:ascii="Arial Narrow" w:hAnsi="Arial Narrow"/>
          <w:b/>
          <w:sz w:val="20"/>
          <w:szCs w:val="20"/>
          <w:u w:val="single"/>
        </w:rPr>
        <w:t xml:space="preserve"> Y BÚSQUEDA DE</w:t>
      </w:r>
      <w:r w:rsidR="00586149" w:rsidRPr="00D01CF4">
        <w:rPr>
          <w:rFonts w:ascii="Arial Narrow" w:hAnsi="Arial Narrow"/>
          <w:b/>
          <w:sz w:val="20"/>
          <w:szCs w:val="20"/>
          <w:u w:val="single"/>
        </w:rPr>
        <w:t xml:space="preserve"> DATOS E</w:t>
      </w:r>
      <w:r w:rsidRPr="00D01CF4">
        <w:rPr>
          <w:rFonts w:ascii="Arial Narrow" w:hAnsi="Arial Narrow"/>
          <w:b/>
          <w:sz w:val="20"/>
          <w:szCs w:val="20"/>
          <w:u w:val="single"/>
        </w:rPr>
        <w:t xml:space="preserve"> INFORMACIÓN</w:t>
      </w:r>
      <w:r w:rsidRPr="00D01CF4">
        <w:rPr>
          <w:rFonts w:ascii="Arial Narrow" w:hAnsi="Arial Narrow"/>
          <w:b/>
          <w:sz w:val="20"/>
          <w:szCs w:val="20"/>
        </w:rPr>
        <w:t>: SEBASTIÁN SCIANCA (STMSI)</w:t>
      </w:r>
    </w:p>
    <w:p w:rsidR="005F6D10" w:rsidRPr="00DC63B1" w:rsidRDefault="005F6D10" w:rsidP="005F6D10">
      <w:pPr>
        <w:jc w:val="both"/>
        <w:rPr>
          <w:b/>
          <w:sz w:val="2"/>
          <w:szCs w:val="2"/>
        </w:rPr>
      </w:pPr>
    </w:p>
    <w:p w:rsidR="005F6D10" w:rsidRPr="00EA1B5C" w:rsidRDefault="005F6D10" w:rsidP="005F6D10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 w:rsidRPr="006104C2">
        <w:rPr>
          <w:b/>
          <w:sz w:val="20"/>
          <w:szCs w:val="20"/>
        </w:rPr>
        <w:t xml:space="preserve">          </w:t>
      </w:r>
      <w:r w:rsidRPr="00EA1B5C">
        <w:rPr>
          <w:rFonts w:ascii="Sitka Text" w:hAnsi="Sitka Text"/>
          <w:b/>
          <w:sz w:val="20"/>
          <w:szCs w:val="20"/>
        </w:rPr>
        <w:t>GUSTAVO FERNANDO SEVA                                                 RUBÉN “CHOLO” GARCÍA</w:t>
      </w:r>
    </w:p>
    <w:p w:rsidR="005F6D10" w:rsidRPr="00EA1B5C" w:rsidRDefault="005F6D10" w:rsidP="005F6D10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 w:rsidRPr="00EA1B5C">
        <w:rPr>
          <w:rFonts w:ascii="Sitka Text" w:hAnsi="Sitka Text"/>
          <w:b/>
          <w:sz w:val="20"/>
          <w:szCs w:val="20"/>
        </w:rPr>
        <w:t xml:space="preserve"> SEC. DE ESTADÍSTICA, CAPACITACIÓN        </w:t>
      </w:r>
      <w:r w:rsidR="00D01CF4">
        <w:rPr>
          <w:rFonts w:ascii="Sitka Text" w:hAnsi="Sitka Text"/>
          <w:b/>
          <w:sz w:val="20"/>
          <w:szCs w:val="20"/>
        </w:rPr>
        <w:t xml:space="preserve">                              </w:t>
      </w:r>
      <w:r w:rsidRPr="00EA1B5C">
        <w:rPr>
          <w:rFonts w:ascii="Sitka Text" w:hAnsi="Sitka Text"/>
          <w:b/>
          <w:sz w:val="20"/>
          <w:szCs w:val="20"/>
        </w:rPr>
        <w:t xml:space="preserve"> SECRETARIO GENERAL</w:t>
      </w:r>
    </w:p>
    <w:p w:rsidR="00DF5782" w:rsidRPr="00EA1B5C" w:rsidRDefault="005F6D10" w:rsidP="005F6103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 w:rsidRPr="00EA1B5C">
        <w:rPr>
          <w:rFonts w:ascii="Sitka Text" w:hAnsi="Sitka Text"/>
          <w:b/>
          <w:sz w:val="20"/>
          <w:szCs w:val="20"/>
        </w:rPr>
        <w:t xml:space="preserve">        Y FORMACIÓN PROFESIONAL                              </w:t>
      </w:r>
      <w:r w:rsidR="00DF5782" w:rsidRPr="00EA1B5C">
        <w:rPr>
          <w:rFonts w:ascii="Sitka Text" w:hAnsi="Sitka Text"/>
          <w:b/>
          <w:sz w:val="20"/>
          <w:szCs w:val="20"/>
        </w:rPr>
        <w:t xml:space="preserve"> </w:t>
      </w:r>
    </w:p>
    <w:sectPr w:rsidR="00DF5782" w:rsidRPr="00EA1B5C" w:rsidSect="001E33AA">
      <w:headerReference w:type="default" r:id="rId12"/>
      <w:foot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132" w:rsidRDefault="00866132" w:rsidP="006576C3">
      <w:pPr>
        <w:spacing w:after="0" w:line="240" w:lineRule="auto"/>
      </w:pPr>
      <w:r>
        <w:separator/>
      </w:r>
    </w:p>
  </w:endnote>
  <w:endnote w:type="continuationSeparator" w:id="1">
    <w:p w:rsidR="00866132" w:rsidRDefault="00866132" w:rsidP="0065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FA" w:rsidRPr="004C07FA" w:rsidRDefault="004C07FA" w:rsidP="00D203A8">
    <w:pPr>
      <w:pStyle w:val="Piedepgina"/>
      <w:tabs>
        <w:tab w:val="clear" w:pos="4419"/>
        <w:tab w:val="clear" w:pos="8838"/>
        <w:tab w:val="left" w:pos="910"/>
      </w:tabs>
      <w:rPr>
        <w:b/>
        <w:lang w:val="en-US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132" w:rsidRDefault="00866132" w:rsidP="006576C3">
      <w:pPr>
        <w:spacing w:after="0" w:line="240" w:lineRule="auto"/>
      </w:pPr>
      <w:r>
        <w:separator/>
      </w:r>
    </w:p>
  </w:footnote>
  <w:footnote w:type="continuationSeparator" w:id="1">
    <w:p w:rsidR="00866132" w:rsidRDefault="00866132" w:rsidP="0065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8B" w:rsidRPr="00EE6B8B" w:rsidRDefault="00EE6B8B" w:rsidP="00EE6B8B">
    <w:pPr>
      <w:pStyle w:val="Encabezado"/>
      <w:jc w:val="center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-721995</wp:posOffset>
          </wp:positionH>
          <wp:positionV relativeFrom="paragraph">
            <wp:posOffset>-114300</wp:posOffset>
          </wp:positionV>
          <wp:extent cx="967105" cy="482600"/>
          <wp:effectExtent l="0" t="0" r="4445" b="0"/>
          <wp:wrapSquare wrapText="bothSides"/>
          <wp:docPr id="9" name="Imagen 9" descr="Resultado de imagen para fesimu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fesimub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>SECRETARIA DE ESTADISTICAS, CAPACITACION Y FORMACION PROFESIONAL.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517"/>
    <w:multiLevelType w:val="hybridMultilevel"/>
    <w:tmpl w:val="4C1648C8"/>
    <w:lvl w:ilvl="0" w:tplc="AD9E3A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B31FC"/>
    <w:multiLevelType w:val="hybridMultilevel"/>
    <w:tmpl w:val="5CCC8F46"/>
    <w:lvl w:ilvl="0" w:tplc="73B2C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4503"/>
    <w:multiLevelType w:val="hybridMultilevel"/>
    <w:tmpl w:val="5F7EBE12"/>
    <w:lvl w:ilvl="0" w:tplc="3540525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64A84"/>
    <w:multiLevelType w:val="hybridMultilevel"/>
    <w:tmpl w:val="E7DA17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B2D02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0535EB1"/>
    <w:multiLevelType w:val="hybridMultilevel"/>
    <w:tmpl w:val="C74EA144"/>
    <w:lvl w:ilvl="0" w:tplc="D7464D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D11BA"/>
    <w:multiLevelType w:val="hybridMultilevel"/>
    <w:tmpl w:val="F5CC5BDA"/>
    <w:lvl w:ilvl="0" w:tplc="0680AB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D94A85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589A51E7"/>
    <w:multiLevelType w:val="hybridMultilevel"/>
    <w:tmpl w:val="0512F648"/>
    <w:lvl w:ilvl="0" w:tplc="CCF45B56">
      <w:start w:val="1"/>
      <w:numFmt w:val="decimal"/>
      <w:lvlText w:val="%1)"/>
      <w:lvlJc w:val="left"/>
      <w:pPr>
        <w:ind w:left="1636" w:hanging="360"/>
      </w:pPr>
      <w:rPr>
        <w:rFonts w:hint="default"/>
        <w:color w:val="FF0066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7C2ACB"/>
    <w:multiLevelType w:val="hybridMultilevel"/>
    <w:tmpl w:val="7AFEE7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0036E"/>
    <w:multiLevelType w:val="hybridMultilevel"/>
    <w:tmpl w:val="829AD60E"/>
    <w:lvl w:ilvl="0" w:tplc="5DDC52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A74CA"/>
    <w:multiLevelType w:val="hybridMultilevel"/>
    <w:tmpl w:val="8B1416C2"/>
    <w:lvl w:ilvl="0" w:tplc="61E2995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25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5C1C"/>
    <w:rsid w:val="00001F86"/>
    <w:rsid w:val="00003F16"/>
    <w:rsid w:val="00005D29"/>
    <w:rsid w:val="000069A9"/>
    <w:rsid w:val="00006CDC"/>
    <w:rsid w:val="00007317"/>
    <w:rsid w:val="0000757A"/>
    <w:rsid w:val="0000771D"/>
    <w:rsid w:val="0001244A"/>
    <w:rsid w:val="00016F30"/>
    <w:rsid w:val="0002085B"/>
    <w:rsid w:val="0002332A"/>
    <w:rsid w:val="00023CB8"/>
    <w:rsid w:val="00024484"/>
    <w:rsid w:val="00024DDE"/>
    <w:rsid w:val="0002706D"/>
    <w:rsid w:val="000302EC"/>
    <w:rsid w:val="00030CC5"/>
    <w:rsid w:val="00032E8B"/>
    <w:rsid w:val="00033174"/>
    <w:rsid w:val="00035064"/>
    <w:rsid w:val="00036A62"/>
    <w:rsid w:val="00036B3F"/>
    <w:rsid w:val="00037085"/>
    <w:rsid w:val="00037782"/>
    <w:rsid w:val="00043BD6"/>
    <w:rsid w:val="0004418F"/>
    <w:rsid w:val="0004543F"/>
    <w:rsid w:val="0004603D"/>
    <w:rsid w:val="00050613"/>
    <w:rsid w:val="0005310C"/>
    <w:rsid w:val="00055169"/>
    <w:rsid w:val="00055CA1"/>
    <w:rsid w:val="00056036"/>
    <w:rsid w:val="00060231"/>
    <w:rsid w:val="00063A4B"/>
    <w:rsid w:val="00064B1C"/>
    <w:rsid w:val="00066239"/>
    <w:rsid w:val="00066759"/>
    <w:rsid w:val="00067275"/>
    <w:rsid w:val="00067598"/>
    <w:rsid w:val="00067D61"/>
    <w:rsid w:val="000772DA"/>
    <w:rsid w:val="00080D22"/>
    <w:rsid w:val="000817BF"/>
    <w:rsid w:val="000847D5"/>
    <w:rsid w:val="000856D9"/>
    <w:rsid w:val="000870BB"/>
    <w:rsid w:val="00090F12"/>
    <w:rsid w:val="000915F5"/>
    <w:rsid w:val="00094DF6"/>
    <w:rsid w:val="00095559"/>
    <w:rsid w:val="00095740"/>
    <w:rsid w:val="00095A08"/>
    <w:rsid w:val="000976B1"/>
    <w:rsid w:val="000A352E"/>
    <w:rsid w:val="000A4CB4"/>
    <w:rsid w:val="000A584F"/>
    <w:rsid w:val="000A600D"/>
    <w:rsid w:val="000B2369"/>
    <w:rsid w:val="000B277F"/>
    <w:rsid w:val="000B3893"/>
    <w:rsid w:val="000B4235"/>
    <w:rsid w:val="000B44B8"/>
    <w:rsid w:val="000B4F3C"/>
    <w:rsid w:val="000B5213"/>
    <w:rsid w:val="000C0B70"/>
    <w:rsid w:val="000C0BFE"/>
    <w:rsid w:val="000C14EE"/>
    <w:rsid w:val="000C3197"/>
    <w:rsid w:val="000C632D"/>
    <w:rsid w:val="000D33F6"/>
    <w:rsid w:val="000E3451"/>
    <w:rsid w:val="000E3DB0"/>
    <w:rsid w:val="000E3E80"/>
    <w:rsid w:val="000E4984"/>
    <w:rsid w:val="000E59B7"/>
    <w:rsid w:val="000E6306"/>
    <w:rsid w:val="000F0B3B"/>
    <w:rsid w:val="000F1681"/>
    <w:rsid w:val="000F52F2"/>
    <w:rsid w:val="000F6F36"/>
    <w:rsid w:val="00100060"/>
    <w:rsid w:val="00102971"/>
    <w:rsid w:val="00103364"/>
    <w:rsid w:val="001066BD"/>
    <w:rsid w:val="001066EA"/>
    <w:rsid w:val="00111081"/>
    <w:rsid w:val="00111BB6"/>
    <w:rsid w:val="00112A32"/>
    <w:rsid w:val="00113C5D"/>
    <w:rsid w:val="00114320"/>
    <w:rsid w:val="00114423"/>
    <w:rsid w:val="00116EE6"/>
    <w:rsid w:val="00116FF2"/>
    <w:rsid w:val="00121E57"/>
    <w:rsid w:val="0012240C"/>
    <w:rsid w:val="00122DE0"/>
    <w:rsid w:val="0012430F"/>
    <w:rsid w:val="00125294"/>
    <w:rsid w:val="0012617E"/>
    <w:rsid w:val="001268A9"/>
    <w:rsid w:val="0013044A"/>
    <w:rsid w:val="00132D21"/>
    <w:rsid w:val="0013318D"/>
    <w:rsid w:val="0013341D"/>
    <w:rsid w:val="00133ABC"/>
    <w:rsid w:val="00133C0E"/>
    <w:rsid w:val="00134681"/>
    <w:rsid w:val="00135AB5"/>
    <w:rsid w:val="00137D6F"/>
    <w:rsid w:val="001414F8"/>
    <w:rsid w:val="00143848"/>
    <w:rsid w:val="001444A4"/>
    <w:rsid w:val="001448DA"/>
    <w:rsid w:val="0014493D"/>
    <w:rsid w:val="00146E86"/>
    <w:rsid w:val="001475FF"/>
    <w:rsid w:val="00151079"/>
    <w:rsid w:val="0015129C"/>
    <w:rsid w:val="001547CE"/>
    <w:rsid w:val="00155679"/>
    <w:rsid w:val="0015625F"/>
    <w:rsid w:val="00157599"/>
    <w:rsid w:val="001609DB"/>
    <w:rsid w:val="001672F1"/>
    <w:rsid w:val="00167F4B"/>
    <w:rsid w:val="0017266B"/>
    <w:rsid w:val="00174530"/>
    <w:rsid w:val="00174C70"/>
    <w:rsid w:val="00175E70"/>
    <w:rsid w:val="0017656B"/>
    <w:rsid w:val="00177368"/>
    <w:rsid w:val="0017750B"/>
    <w:rsid w:val="00180944"/>
    <w:rsid w:val="00182F6E"/>
    <w:rsid w:val="001831BE"/>
    <w:rsid w:val="001850FF"/>
    <w:rsid w:val="00191337"/>
    <w:rsid w:val="00192106"/>
    <w:rsid w:val="001975B7"/>
    <w:rsid w:val="00197EF9"/>
    <w:rsid w:val="001A02E9"/>
    <w:rsid w:val="001A0578"/>
    <w:rsid w:val="001A2075"/>
    <w:rsid w:val="001A3CE1"/>
    <w:rsid w:val="001A3F1A"/>
    <w:rsid w:val="001A4720"/>
    <w:rsid w:val="001B4A82"/>
    <w:rsid w:val="001B62B4"/>
    <w:rsid w:val="001B6FE9"/>
    <w:rsid w:val="001C32FA"/>
    <w:rsid w:val="001C35EA"/>
    <w:rsid w:val="001C7D2A"/>
    <w:rsid w:val="001D060A"/>
    <w:rsid w:val="001D0774"/>
    <w:rsid w:val="001D0828"/>
    <w:rsid w:val="001D190F"/>
    <w:rsid w:val="001D2E83"/>
    <w:rsid w:val="001D3356"/>
    <w:rsid w:val="001D6E82"/>
    <w:rsid w:val="001E0723"/>
    <w:rsid w:val="001E0882"/>
    <w:rsid w:val="001E08A9"/>
    <w:rsid w:val="001E2AA6"/>
    <w:rsid w:val="001E33AA"/>
    <w:rsid w:val="001E5C6D"/>
    <w:rsid w:val="001E762B"/>
    <w:rsid w:val="001E78F0"/>
    <w:rsid w:val="001F23CF"/>
    <w:rsid w:val="001F2642"/>
    <w:rsid w:val="001F3AAB"/>
    <w:rsid w:val="001F5DD1"/>
    <w:rsid w:val="001F7070"/>
    <w:rsid w:val="00201826"/>
    <w:rsid w:val="00202CB7"/>
    <w:rsid w:val="00202D5D"/>
    <w:rsid w:val="00202DC0"/>
    <w:rsid w:val="002043B2"/>
    <w:rsid w:val="002052E6"/>
    <w:rsid w:val="00205EAD"/>
    <w:rsid w:val="00206C72"/>
    <w:rsid w:val="00212277"/>
    <w:rsid w:val="00213ACC"/>
    <w:rsid w:val="002140A4"/>
    <w:rsid w:val="00214962"/>
    <w:rsid w:val="00214CBF"/>
    <w:rsid w:val="00217196"/>
    <w:rsid w:val="0022007C"/>
    <w:rsid w:val="00220BCC"/>
    <w:rsid w:val="0022239F"/>
    <w:rsid w:val="00222798"/>
    <w:rsid w:val="00224704"/>
    <w:rsid w:val="00225C77"/>
    <w:rsid w:val="00226FBF"/>
    <w:rsid w:val="002277EE"/>
    <w:rsid w:val="00227ADC"/>
    <w:rsid w:val="002329C6"/>
    <w:rsid w:val="00235449"/>
    <w:rsid w:val="00235E1A"/>
    <w:rsid w:val="002377A5"/>
    <w:rsid w:val="00237802"/>
    <w:rsid w:val="00237BCC"/>
    <w:rsid w:val="00241AA4"/>
    <w:rsid w:val="00242F88"/>
    <w:rsid w:val="00244D32"/>
    <w:rsid w:val="00245015"/>
    <w:rsid w:val="00245880"/>
    <w:rsid w:val="002474F0"/>
    <w:rsid w:val="002523AE"/>
    <w:rsid w:val="00252F78"/>
    <w:rsid w:val="00254ED9"/>
    <w:rsid w:val="0025599F"/>
    <w:rsid w:val="00257AE7"/>
    <w:rsid w:val="00257F3F"/>
    <w:rsid w:val="00262036"/>
    <w:rsid w:val="002624AE"/>
    <w:rsid w:val="0026470F"/>
    <w:rsid w:val="00265559"/>
    <w:rsid w:val="00265E81"/>
    <w:rsid w:val="0027135E"/>
    <w:rsid w:val="00274BCB"/>
    <w:rsid w:val="002764C4"/>
    <w:rsid w:val="00280CC9"/>
    <w:rsid w:val="00281669"/>
    <w:rsid w:val="00282C23"/>
    <w:rsid w:val="00285DBB"/>
    <w:rsid w:val="00285FCC"/>
    <w:rsid w:val="00287154"/>
    <w:rsid w:val="00287CA0"/>
    <w:rsid w:val="00290264"/>
    <w:rsid w:val="00290E60"/>
    <w:rsid w:val="00294877"/>
    <w:rsid w:val="00294B12"/>
    <w:rsid w:val="002959D0"/>
    <w:rsid w:val="00295D2F"/>
    <w:rsid w:val="002A003C"/>
    <w:rsid w:val="002A2096"/>
    <w:rsid w:val="002A7BC9"/>
    <w:rsid w:val="002A7F86"/>
    <w:rsid w:val="002B1943"/>
    <w:rsid w:val="002B27F4"/>
    <w:rsid w:val="002B3348"/>
    <w:rsid w:val="002B52A8"/>
    <w:rsid w:val="002B5F5C"/>
    <w:rsid w:val="002B625B"/>
    <w:rsid w:val="002B6662"/>
    <w:rsid w:val="002B76F5"/>
    <w:rsid w:val="002C03A2"/>
    <w:rsid w:val="002C1197"/>
    <w:rsid w:val="002C2EC4"/>
    <w:rsid w:val="002C2FF9"/>
    <w:rsid w:val="002C4196"/>
    <w:rsid w:val="002D0862"/>
    <w:rsid w:val="002D0AAD"/>
    <w:rsid w:val="002D2003"/>
    <w:rsid w:val="002E031E"/>
    <w:rsid w:val="002E0551"/>
    <w:rsid w:val="002E06CF"/>
    <w:rsid w:val="002E1462"/>
    <w:rsid w:val="002E2970"/>
    <w:rsid w:val="002E449B"/>
    <w:rsid w:val="002E71F0"/>
    <w:rsid w:val="002F0392"/>
    <w:rsid w:val="002F179C"/>
    <w:rsid w:val="002F1CC9"/>
    <w:rsid w:val="002F2FDF"/>
    <w:rsid w:val="002F4D37"/>
    <w:rsid w:val="002F5B52"/>
    <w:rsid w:val="00301467"/>
    <w:rsid w:val="0030237F"/>
    <w:rsid w:val="003023C2"/>
    <w:rsid w:val="00305C38"/>
    <w:rsid w:val="00305C6E"/>
    <w:rsid w:val="00311E71"/>
    <w:rsid w:val="003123A3"/>
    <w:rsid w:val="0031460E"/>
    <w:rsid w:val="00314DC5"/>
    <w:rsid w:val="00314EC6"/>
    <w:rsid w:val="00316633"/>
    <w:rsid w:val="00317DA3"/>
    <w:rsid w:val="0032038D"/>
    <w:rsid w:val="00322BCA"/>
    <w:rsid w:val="00323142"/>
    <w:rsid w:val="00323921"/>
    <w:rsid w:val="00330F46"/>
    <w:rsid w:val="003316C4"/>
    <w:rsid w:val="003329B6"/>
    <w:rsid w:val="00334EBB"/>
    <w:rsid w:val="00335150"/>
    <w:rsid w:val="003361CD"/>
    <w:rsid w:val="0033678A"/>
    <w:rsid w:val="00340458"/>
    <w:rsid w:val="00340C47"/>
    <w:rsid w:val="003411A1"/>
    <w:rsid w:val="0034189D"/>
    <w:rsid w:val="0034384D"/>
    <w:rsid w:val="00344446"/>
    <w:rsid w:val="003455DE"/>
    <w:rsid w:val="00346090"/>
    <w:rsid w:val="00347489"/>
    <w:rsid w:val="003507D9"/>
    <w:rsid w:val="003519DD"/>
    <w:rsid w:val="00352D6E"/>
    <w:rsid w:val="003536A7"/>
    <w:rsid w:val="0036017D"/>
    <w:rsid w:val="00361446"/>
    <w:rsid w:val="00363E0D"/>
    <w:rsid w:val="003642D4"/>
    <w:rsid w:val="00364A41"/>
    <w:rsid w:val="00366AB3"/>
    <w:rsid w:val="00366BA4"/>
    <w:rsid w:val="00366FE0"/>
    <w:rsid w:val="00371300"/>
    <w:rsid w:val="00373585"/>
    <w:rsid w:val="003756DB"/>
    <w:rsid w:val="00377782"/>
    <w:rsid w:val="00380F23"/>
    <w:rsid w:val="00382199"/>
    <w:rsid w:val="0038245E"/>
    <w:rsid w:val="003830FD"/>
    <w:rsid w:val="00383B76"/>
    <w:rsid w:val="00385DC1"/>
    <w:rsid w:val="00391B8A"/>
    <w:rsid w:val="0039213D"/>
    <w:rsid w:val="00393A7B"/>
    <w:rsid w:val="0039492B"/>
    <w:rsid w:val="00395DCC"/>
    <w:rsid w:val="00396FDB"/>
    <w:rsid w:val="003978EE"/>
    <w:rsid w:val="00397ADD"/>
    <w:rsid w:val="003A16A6"/>
    <w:rsid w:val="003A718F"/>
    <w:rsid w:val="003A7E0F"/>
    <w:rsid w:val="003A7E41"/>
    <w:rsid w:val="003B0991"/>
    <w:rsid w:val="003B0FCB"/>
    <w:rsid w:val="003B2D5D"/>
    <w:rsid w:val="003B306F"/>
    <w:rsid w:val="003B37FF"/>
    <w:rsid w:val="003B4795"/>
    <w:rsid w:val="003B56A4"/>
    <w:rsid w:val="003B5777"/>
    <w:rsid w:val="003B6E81"/>
    <w:rsid w:val="003C2D71"/>
    <w:rsid w:val="003C2FB7"/>
    <w:rsid w:val="003C313C"/>
    <w:rsid w:val="003C5FC3"/>
    <w:rsid w:val="003C69D1"/>
    <w:rsid w:val="003D1C2D"/>
    <w:rsid w:val="003D2D84"/>
    <w:rsid w:val="003D518E"/>
    <w:rsid w:val="003D6134"/>
    <w:rsid w:val="003D7B80"/>
    <w:rsid w:val="003E37A7"/>
    <w:rsid w:val="003E3EC7"/>
    <w:rsid w:val="003E6214"/>
    <w:rsid w:val="003E7AF3"/>
    <w:rsid w:val="003F1544"/>
    <w:rsid w:val="003F18FA"/>
    <w:rsid w:val="003F2EB4"/>
    <w:rsid w:val="003F3952"/>
    <w:rsid w:val="003F62BC"/>
    <w:rsid w:val="003F6AFE"/>
    <w:rsid w:val="003F6D71"/>
    <w:rsid w:val="00400776"/>
    <w:rsid w:val="00401CD9"/>
    <w:rsid w:val="004036D8"/>
    <w:rsid w:val="00403C2C"/>
    <w:rsid w:val="00404DB6"/>
    <w:rsid w:val="00405887"/>
    <w:rsid w:val="00406A50"/>
    <w:rsid w:val="00410B21"/>
    <w:rsid w:val="00411669"/>
    <w:rsid w:val="00412057"/>
    <w:rsid w:val="0041282C"/>
    <w:rsid w:val="00413C7E"/>
    <w:rsid w:val="00416932"/>
    <w:rsid w:val="00416E6A"/>
    <w:rsid w:val="004174CC"/>
    <w:rsid w:val="0042016F"/>
    <w:rsid w:val="00421F37"/>
    <w:rsid w:val="00423529"/>
    <w:rsid w:val="00424E7E"/>
    <w:rsid w:val="00427331"/>
    <w:rsid w:val="00432840"/>
    <w:rsid w:val="004335FD"/>
    <w:rsid w:val="00434184"/>
    <w:rsid w:val="00437ABA"/>
    <w:rsid w:val="00437CF8"/>
    <w:rsid w:val="0044070A"/>
    <w:rsid w:val="0044117C"/>
    <w:rsid w:val="00442604"/>
    <w:rsid w:val="00446B2D"/>
    <w:rsid w:val="004517CF"/>
    <w:rsid w:val="00451ACD"/>
    <w:rsid w:val="00452098"/>
    <w:rsid w:val="00453555"/>
    <w:rsid w:val="0045529E"/>
    <w:rsid w:val="00456F0E"/>
    <w:rsid w:val="00460FBD"/>
    <w:rsid w:val="004655B9"/>
    <w:rsid w:val="004678B9"/>
    <w:rsid w:val="00471A20"/>
    <w:rsid w:val="00472A5B"/>
    <w:rsid w:val="00474117"/>
    <w:rsid w:val="00476E67"/>
    <w:rsid w:val="00476E6F"/>
    <w:rsid w:val="00477CCB"/>
    <w:rsid w:val="00480DB1"/>
    <w:rsid w:val="00481A69"/>
    <w:rsid w:val="00481D87"/>
    <w:rsid w:val="00483922"/>
    <w:rsid w:val="00483F9E"/>
    <w:rsid w:val="0049185B"/>
    <w:rsid w:val="00494795"/>
    <w:rsid w:val="004A36F5"/>
    <w:rsid w:val="004A4F74"/>
    <w:rsid w:val="004A5247"/>
    <w:rsid w:val="004A78CF"/>
    <w:rsid w:val="004A7B44"/>
    <w:rsid w:val="004B0511"/>
    <w:rsid w:val="004B1354"/>
    <w:rsid w:val="004B1972"/>
    <w:rsid w:val="004B36CE"/>
    <w:rsid w:val="004B3A84"/>
    <w:rsid w:val="004B7B28"/>
    <w:rsid w:val="004C07FA"/>
    <w:rsid w:val="004C100B"/>
    <w:rsid w:val="004C1630"/>
    <w:rsid w:val="004D313C"/>
    <w:rsid w:val="004D3BC2"/>
    <w:rsid w:val="004D3F71"/>
    <w:rsid w:val="004D43D0"/>
    <w:rsid w:val="004D450F"/>
    <w:rsid w:val="004D51A9"/>
    <w:rsid w:val="004D589D"/>
    <w:rsid w:val="004D5C69"/>
    <w:rsid w:val="004D6570"/>
    <w:rsid w:val="004D74EC"/>
    <w:rsid w:val="004E12FD"/>
    <w:rsid w:val="004E3341"/>
    <w:rsid w:val="004E3E0E"/>
    <w:rsid w:val="004E6587"/>
    <w:rsid w:val="004E77A6"/>
    <w:rsid w:val="004F25B8"/>
    <w:rsid w:val="004F310A"/>
    <w:rsid w:val="004F31B8"/>
    <w:rsid w:val="004F345F"/>
    <w:rsid w:val="004F3467"/>
    <w:rsid w:val="004F4681"/>
    <w:rsid w:val="004F4C4F"/>
    <w:rsid w:val="004F5081"/>
    <w:rsid w:val="004F7BF1"/>
    <w:rsid w:val="0050044E"/>
    <w:rsid w:val="00500E21"/>
    <w:rsid w:val="00502CDF"/>
    <w:rsid w:val="00507836"/>
    <w:rsid w:val="005103AF"/>
    <w:rsid w:val="00510772"/>
    <w:rsid w:val="00510D11"/>
    <w:rsid w:val="005148EC"/>
    <w:rsid w:val="00514907"/>
    <w:rsid w:val="005172DA"/>
    <w:rsid w:val="005209B4"/>
    <w:rsid w:val="0052120F"/>
    <w:rsid w:val="0052387B"/>
    <w:rsid w:val="00526CB4"/>
    <w:rsid w:val="00527838"/>
    <w:rsid w:val="0052786E"/>
    <w:rsid w:val="00531513"/>
    <w:rsid w:val="0053356D"/>
    <w:rsid w:val="00533816"/>
    <w:rsid w:val="00533E79"/>
    <w:rsid w:val="005341B4"/>
    <w:rsid w:val="005353A0"/>
    <w:rsid w:val="00536575"/>
    <w:rsid w:val="00540D89"/>
    <w:rsid w:val="00547657"/>
    <w:rsid w:val="00551D96"/>
    <w:rsid w:val="005527BC"/>
    <w:rsid w:val="00552A3B"/>
    <w:rsid w:val="00552C32"/>
    <w:rsid w:val="00552C9D"/>
    <w:rsid w:val="00554857"/>
    <w:rsid w:val="00556131"/>
    <w:rsid w:val="005573B7"/>
    <w:rsid w:val="00557DAD"/>
    <w:rsid w:val="005600BA"/>
    <w:rsid w:val="00560631"/>
    <w:rsid w:val="005608B0"/>
    <w:rsid w:val="00562A69"/>
    <w:rsid w:val="005630AF"/>
    <w:rsid w:val="00565F0A"/>
    <w:rsid w:val="00571615"/>
    <w:rsid w:val="00573591"/>
    <w:rsid w:val="00573AD0"/>
    <w:rsid w:val="005744D7"/>
    <w:rsid w:val="005755CE"/>
    <w:rsid w:val="005827B6"/>
    <w:rsid w:val="00584F13"/>
    <w:rsid w:val="00586149"/>
    <w:rsid w:val="00587909"/>
    <w:rsid w:val="00593247"/>
    <w:rsid w:val="00593906"/>
    <w:rsid w:val="00594A28"/>
    <w:rsid w:val="00595D29"/>
    <w:rsid w:val="00597652"/>
    <w:rsid w:val="00597DBA"/>
    <w:rsid w:val="005A2E65"/>
    <w:rsid w:val="005A3821"/>
    <w:rsid w:val="005A515B"/>
    <w:rsid w:val="005B0069"/>
    <w:rsid w:val="005B1444"/>
    <w:rsid w:val="005B7F48"/>
    <w:rsid w:val="005C0F17"/>
    <w:rsid w:val="005C0F96"/>
    <w:rsid w:val="005C3CF5"/>
    <w:rsid w:val="005C4EFA"/>
    <w:rsid w:val="005D0262"/>
    <w:rsid w:val="005D0AFD"/>
    <w:rsid w:val="005D20D3"/>
    <w:rsid w:val="005D31DC"/>
    <w:rsid w:val="005D46AE"/>
    <w:rsid w:val="005D4ABB"/>
    <w:rsid w:val="005D70D6"/>
    <w:rsid w:val="005E1E44"/>
    <w:rsid w:val="005E3118"/>
    <w:rsid w:val="005E3C9E"/>
    <w:rsid w:val="005F257A"/>
    <w:rsid w:val="005F6103"/>
    <w:rsid w:val="005F6430"/>
    <w:rsid w:val="005F6D10"/>
    <w:rsid w:val="005F78A8"/>
    <w:rsid w:val="005F7FAB"/>
    <w:rsid w:val="00600E78"/>
    <w:rsid w:val="00601BBE"/>
    <w:rsid w:val="0060242D"/>
    <w:rsid w:val="006032AA"/>
    <w:rsid w:val="00607E6D"/>
    <w:rsid w:val="00610488"/>
    <w:rsid w:val="006104C2"/>
    <w:rsid w:val="006130A1"/>
    <w:rsid w:val="0061639A"/>
    <w:rsid w:val="0062017F"/>
    <w:rsid w:val="0062237B"/>
    <w:rsid w:val="0062272B"/>
    <w:rsid w:val="006278EA"/>
    <w:rsid w:val="0063004B"/>
    <w:rsid w:val="00630A30"/>
    <w:rsid w:val="006316D2"/>
    <w:rsid w:val="00631D91"/>
    <w:rsid w:val="00632D8E"/>
    <w:rsid w:val="00635179"/>
    <w:rsid w:val="00635530"/>
    <w:rsid w:val="00637994"/>
    <w:rsid w:val="006400CA"/>
    <w:rsid w:val="00640D5D"/>
    <w:rsid w:val="00641086"/>
    <w:rsid w:val="00641EF8"/>
    <w:rsid w:val="00643931"/>
    <w:rsid w:val="006521FC"/>
    <w:rsid w:val="00657029"/>
    <w:rsid w:val="00657126"/>
    <w:rsid w:val="006576C3"/>
    <w:rsid w:val="00657A53"/>
    <w:rsid w:val="0066216A"/>
    <w:rsid w:val="00663C51"/>
    <w:rsid w:val="00663FC3"/>
    <w:rsid w:val="0066657F"/>
    <w:rsid w:val="0067283F"/>
    <w:rsid w:val="006735A3"/>
    <w:rsid w:val="00674BB2"/>
    <w:rsid w:val="00674F37"/>
    <w:rsid w:val="0067686F"/>
    <w:rsid w:val="00681619"/>
    <w:rsid w:val="00681CDA"/>
    <w:rsid w:val="006855FF"/>
    <w:rsid w:val="0068569C"/>
    <w:rsid w:val="006859E9"/>
    <w:rsid w:val="006871FE"/>
    <w:rsid w:val="006874DF"/>
    <w:rsid w:val="0068780F"/>
    <w:rsid w:val="00692600"/>
    <w:rsid w:val="006951DE"/>
    <w:rsid w:val="00696123"/>
    <w:rsid w:val="0069618B"/>
    <w:rsid w:val="00696210"/>
    <w:rsid w:val="0069707E"/>
    <w:rsid w:val="006A11AB"/>
    <w:rsid w:val="006A206A"/>
    <w:rsid w:val="006A21DC"/>
    <w:rsid w:val="006A2C95"/>
    <w:rsid w:val="006A2E33"/>
    <w:rsid w:val="006A386E"/>
    <w:rsid w:val="006A409F"/>
    <w:rsid w:val="006A660E"/>
    <w:rsid w:val="006B3561"/>
    <w:rsid w:val="006B5867"/>
    <w:rsid w:val="006C0878"/>
    <w:rsid w:val="006C2A40"/>
    <w:rsid w:val="006C4487"/>
    <w:rsid w:val="006C56AE"/>
    <w:rsid w:val="006C731B"/>
    <w:rsid w:val="006D0B9C"/>
    <w:rsid w:val="006D10A2"/>
    <w:rsid w:val="006D221D"/>
    <w:rsid w:val="006D3D10"/>
    <w:rsid w:val="006D4431"/>
    <w:rsid w:val="006D482A"/>
    <w:rsid w:val="006D66A2"/>
    <w:rsid w:val="006E0CE4"/>
    <w:rsid w:val="006E23E6"/>
    <w:rsid w:val="006E29F2"/>
    <w:rsid w:val="006E4F20"/>
    <w:rsid w:val="006F1218"/>
    <w:rsid w:val="006F17A8"/>
    <w:rsid w:val="006F322F"/>
    <w:rsid w:val="006F3DB5"/>
    <w:rsid w:val="006F42A4"/>
    <w:rsid w:val="006F56EE"/>
    <w:rsid w:val="006F68FE"/>
    <w:rsid w:val="0070134D"/>
    <w:rsid w:val="00706B65"/>
    <w:rsid w:val="007128AE"/>
    <w:rsid w:val="00716416"/>
    <w:rsid w:val="00716CDC"/>
    <w:rsid w:val="00717674"/>
    <w:rsid w:val="007221C6"/>
    <w:rsid w:val="00723D03"/>
    <w:rsid w:val="007260CA"/>
    <w:rsid w:val="00727080"/>
    <w:rsid w:val="0073044E"/>
    <w:rsid w:val="00733349"/>
    <w:rsid w:val="00737BF8"/>
    <w:rsid w:val="0074057C"/>
    <w:rsid w:val="00740FF2"/>
    <w:rsid w:val="00744A62"/>
    <w:rsid w:val="0074518C"/>
    <w:rsid w:val="0074641D"/>
    <w:rsid w:val="00747651"/>
    <w:rsid w:val="0075482A"/>
    <w:rsid w:val="00755D5C"/>
    <w:rsid w:val="0076058B"/>
    <w:rsid w:val="0076085E"/>
    <w:rsid w:val="00762176"/>
    <w:rsid w:val="00763090"/>
    <w:rsid w:val="00763C64"/>
    <w:rsid w:val="00766FD2"/>
    <w:rsid w:val="00767136"/>
    <w:rsid w:val="0076759E"/>
    <w:rsid w:val="0076785B"/>
    <w:rsid w:val="00772834"/>
    <w:rsid w:val="0077569A"/>
    <w:rsid w:val="00775AA3"/>
    <w:rsid w:val="00776285"/>
    <w:rsid w:val="00777774"/>
    <w:rsid w:val="00777CBE"/>
    <w:rsid w:val="0078005F"/>
    <w:rsid w:val="007800CD"/>
    <w:rsid w:val="00782620"/>
    <w:rsid w:val="0078291E"/>
    <w:rsid w:val="00784560"/>
    <w:rsid w:val="00785EF3"/>
    <w:rsid w:val="007869E2"/>
    <w:rsid w:val="007906CA"/>
    <w:rsid w:val="00792D84"/>
    <w:rsid w:val="00794992"/>
    <w:rsid w:val="007957FF"/>
    <w:rsid w:val="0079601B"/>
    <w:rsid w:val="00796D37"/>
    <w:rsid w:val="007A3F42"/>
    <w:rsid w:val="007A6574"/>
    <w:rsid w:val="007B0DDE"/>
    <w:rsid w:val="007B1792"/>
    <w:rsid w:val="007B1C96"/>
    <w:rsid w:val="007B2BA9"/>
    <w:rsid w:val="007B48A8"/>
    <w:rsid w:val="007B4BF4"/>
    <w:rsid w:val="007C00EA"/>
    <w:rsid w:val="007C0554"/>
    <w:rsid w:val="007C0D50"/>
    <w:rsid w:val="007C2B7A"/>
    <w:rsid w:val="007C3246"/>
    <w:rsid w:val="007D0EF7"/>
    <w:rsid w:val="007D13D1"/>
    <w:rsid w:val="007D27A3"/>
    <w:rsid w:val="007D2B8A"/>
    <w:rsid w:val="007D7600"/>
    <w:rsid w:val="007E090B"/>
    <w:rsid w:val="007E128C"/>
    <w:rsid w:val="007E2BC5"/>
    <w:rsid w:val="007E42AF"/>
    <w:rsid w:val="007E48B9"/>
    <w:rsid w:val="007E5438"/>
    <w:rsid w:val="007E54B9"/>
    <w:rsid w:val="007E6016"/>
    <w:rsid w:val="007F05EB"/>
    <w:rsid w:val="007F3E7C"/>
    <w:rsid w:val="007F4F48"/>
    <w:rsid w:val="007F4FA3"/>
    <w:rsid w:val="007F7253"/>
    <w:rsid w:val="00804063"/>
    <w:rsid w:val="00804748"/>
    <w:rsid w:val="008065CB"/>
    <w:rsid w:val="0080714D"/>
    <w:rsid w:val="00815177"/>
    <w:rsid w:val="00823005"/>
    <w:rsid w:val="00823A50"/>
    <w:rsid w:val="00824039"/>
    <w:rsid w:val="00827033"/>
    <w:rsid w:val="008306E7"/>
    <w:rsid w:val="00836E09"/>
    <w:rsid w:val="00837053"/>
    <w:rsid w:val="00842761"/>
    <w:rsid w:val="0084301D"/>
    <w:rsid w:val="008449C8"/>
    <w:rsid w:val="00845489"/>
    <w:rsid w:val="00845AC1"/>
    <w:rsid w:val="00851FE0"/>
    <w:rsid w:val="0085298C"/>
    <w:rsid w:val="008568CE"/>
    <w:rsid w:val="008574AA"/>
    <w:rsid w:val="00861203"/>
    <w:rsid w:val="0086158E"/>
    <w:rsid w:val="00861683"/>
    <w:rsid w:val="008625E5"/>
    <w:rsid w:val="00862D14"/>
    <w:rsid w:val="00863510"/>
    <w:rsid w:val="00864F21"/>
    <w:rsid w:val="00866132"/>
    <w:rsid w:val="0086665D"/>
    <w:rsid w:val="00867DB4"/>
    <w:rsid w:val="0087098D"/>
    <w:rsid w:val="00870C5F"/>
    <w:rsid w:val="008738EA"/>
    <w:rsid w:val="00875375"/>
    <w:rsid w:val="008758AD"/>
    <w:rsid w:val="00876059"/>
    <w:rsid w:val="00883909"/>
    <w:rsid w:val="00883F13"/>
    <w:rsid w:val="00891277"/>
    <w:rsid w:val="00891690"/>
    <w:rsid w:val="00893DB2"/>
    <w:rsid w:val="0089688B"/>
    <w:rsid w:val="008A50DF"/>
    <w:rsid w:val="008A6062"/>
    <w:rsid w:val="008A6FF0"/>
    <w:rsid w:val="008A7059"/>
    <w:rsid w:val="008B0E75"/>
    <w:rsid w:val="008B1599"/>
    <w:rsid w:val="008B27F3"/>
    <w:rsid w:val="008B2A00"/>
    <w:rsid w:val="008B52A0"/>
    <w:rsid w:val="008B616F"/>
    <w:rsid w:val="008B6DAA"/>
    <w:rsid w:val="008B7C91"/>
    <w:rsid w:val="008B7D6F"/>
    <w:rsid w:val="008C0597"/>
    <w:rsid w:val="008C1B72"/>
    <w:rsid w:val="008C2971"/>
    <w:rsid w:val="008C400F"/>
    <w:rsid w:val="008C5A3A"/>
    <w:rsid w:val="008D28BE"/>
    <w:rsid w:val="008D327B"/>
    <w:rsid w:val="008D4939"/>
    <w:rsid w:val="008D4BAB"/>
    <w:rsid w:val="008D7A57"/>
    <w:rsid w:val="008E1528"/>
    <w:rsid w:val="008E207F"/>
    <w:rsid w:val="008F0BFC"/>
    <w:rsid w:val="008F6E8B"/>
    <w:rsid w:val="008F7042"/>
    <w:rsid w:val="008F7421"/>
    <w:rsid w:val="008F7A17"/>
    <w:rsid w:val="008F7CA2"/>
    <w:rsid w:val="00900F6F"/>
    <w:rsid w:val="00900FA7"/>
    <w:rsid w:val="00901264"/>
    <w:rsid w:val="009016C6"/>
    <w:rsid w:val="00902E34"/>
    <w:rsid w:val="009030B4"/>
    <w:rsid w:val="00903137"/>
    <w:rsid w:val="00904CB6"/>
    <w:rsid w:val="009071DF"/>
    <w:rsid w:val="009075DB"/>
    <w:rsid w:val="00910955"/>
    <w:rsid w:val="00910F31"/>
    <w:rsid w:val="00911609"/>
    <w:rsid w:val="00912A5E"/>
    <w:rsid w:val="00912FDD"/>
    <w:rsid w:val="00915B11"/>
    <w:rsid w:val="00916A36"/>
    <w:rsid w:val="00917F27"/>
    <w:rsid w:val="00920F43"/>
    <w:rsid w:val="00925497"/>
    <w:rsid w:val="00931F5E"/>
    <w:rsid w:val="00932A5D"/>
    <w:rsid w:val="00937CF2"/>
    <w:rsid w:val="009417E9"/>
    <w:rsid w:val="00941E48"/>
    <w:rsid w:val="00942B62"/>
    <w:rsid w:val="0094311B"/>
    <w:rsid w:val="00943FB7"/>
    <w:rsid w:val="0094441F"/>
    <w:rsid w:val="00945C52"/>
    <w:rsid w:val="00951032"/>
    <w:rsid w:val="00952CA2"/>
    <w:rsid w:val="00955FD4"/>
    <w:rsid w:val="009570C4"/>
    <w:rsid w:val="00957449"/>
    <w:rsid w:val="00960EDE"/>
    <w:rsid w:val="00963009"/>
    <w:rsid w:val="00963FFF"/>
    <w:rsid w:val="00966E86"/>
    <w:rsid w:val="009729CB"/>
    <w:rsid w:val="00972A9F"/>
    <w:rsid w:val="009807A3"/>
    <w:rsid w:val="009835DC"/>
    <w:rsid w:val="00983EF7"/>
    <w:rsid w:val="00985EF3"/>
    <w:rsid w:val="0099001E"/>
    <w:rsid w:val="00990158"/>
    <w:rsid w:val="009933D6"/>
    <w:rsid w:val="009955C3"/>
    <w:rsid w:val="00996BBF"/>
    <w:rsid w:val="009A028A"/>
    <w:rsid w:val="009A08BB"/>
    <w:rsid w:val="009A1646"/>
    <w:rsid w:val="009A2E12"/>
    <w:rsid w:val="009A4505"/>
    <w:rsid w:val="009A4B02"/>
    <w:rsid w:val="009B0A76"/>
    <w:rsid w:val="009B0F20"/>
    <w:rsid w:val="009B1820"/>
    <w:rsid w:val="009B21B1"/>
    <w:rsid w:val="009B27D1"/>
    <w:rsid w:val="009B3091"/>
    <w:rsid w:val="009B5341"/>
    <w:rsid w:val="009C2125"/>
    <w:rsid w:val="009C2A19"/>
    <w:rsid w:val="009C2D70"/>
    <w:rsid w:val="009C3272"/>
    <w:rsid w:val="009C3BE1"/>
    <w:rsid w:val="009C507C"/>
    <w:rsid w:val="009C7622"/>
    <w:rsid w:val="009D09ED"/>
    <w:rsid w:val="009D24E9"/>
    <w:rsid w:val="009D3FAC"/>
    <w:rsid w:val="009D46FC"/>
    <w:rsid w:val="009D56D7"/>
    <w:rsid w:val="009D7CF6"/>
    <w:rsid w:val="009E02A8"/>
    <w:rsid w:val="009E0A0A"/>
    <w:rsid w:val="009E133F"/>
    <w:rsid w:val="009E2116"/>
    <w:rsid w:val="009E24DA"/>
    <w:rsid w:val="009E49B5"/>
    <w:rsid w:val="009E5024"/>
    <w:rsid w:val="009E6C0D"/>
    <w:rsid w:val="009F45D4"/>
    <w:rsid w:val="009F4875"/>
    <w:rsid w:val="00A0269C"/>
    <w:rsid w:val="00A0387B"/>
    <w:rsid w:val="00A044C1"/>
    <w:rsid w:val="00A04BDF"/>
    <w:rsid w:val="00A05477"/>
    <w:rsid w:val="00A07D7A"/>
    <w:rsid w:val="00A11C46"/>
    <w:rsid w:val="00A11D8C"/>
    <w:rsid w:val="00A13C80"/>
    <w:rsid w:val="00A16FF3"/>
    <w:rsid w:val="00A1768E"/>
    <w:rsid w:val="00A17B4F"/>
    <w:rsid w:val="00A20682"/>
    <w:rsid w:val="00A2074C"/>
    <w:rsid w:val="00A20BF5"/>
    <w:rsid w:val="00A218E0"/>
    <w:rsid w:val="00A22286"/>
    <w:rsid w:val="00A237D6"/>
    <w:rsid w:val="00A2558C"/>
    <w:rsid w:val="00A25C58"/>
    <w:rsid w:val="00A30D30"/>
    <w:rsid w:val="00A3387E"/>
    <w:rsid w:val="00A34F5B"/>
    <w:rsid w:val="00A35759"/>
    <w:rsid w:val="00A36E0D"/>
    <w:rsid w:val="00A36FB1"/>
    <w:rsid w:val="00A40461"/>
    <w:rsid w:val="00A4151A"/>
    <w:rsid w:val="00A42CB7"/>
    <w:rsid w:val="00A4368B"/>
    <w:rsid w:val="00A4675A"/>
    <w:rsid w:val="00A507E5"/>
    <w:rsid w:val="00A51136"/>
    <w:rsid w:val="00A517F0"/>
    <w:rsid w:val="00A53762"/>
    <w:rsid w:val="00A61460"/>
    <w:rsid w:val="00A62B4C"/>
    <w:rsid w:val="00A63308"/>
    <w:rsid w:val="00A64DD6"/>
    <w:rsid w:val="00A651A0"/>
    <w:rsid w:val="00A65F1B"/>
    <w:rsid w:val="00A66CE7"/>
    <w:rsid w:val="00A70A54"/>
    <w:rsid w:val="00A712F7"/>
    <w:rsid w:val="00A72FBF"/>
    <w:rsid w:val="00A749A0"/>
    <w:rsid w:val="00A7550B"/>
    <w:rsid w:val="00A770BC"/>
    <w:rsid w:val="00A806EC"/>
    <w:rsid w:val="00A80E51"/>
    <w:rsid w:val="00A81904"/>
    <w:rsid w:val="00A85D1F"/>
    <w:rsid w:val="00A86A52"/>
    <w:rsid w:val="00A8775F"/>
    <w:rsid w:val="00A90612"/>
    <w:rsid w:val="00A91D11"/>
    <w:rsid w:val="00A92EC1"/>
    <w:rsid w:val="00A93B6F"/>
    <w:rsid w:val="00A940E7"/>
    <w:rsid w:val="00AA2702"/>
    <w:rsid w:val="00AA2B66"/>
    <w:rsid w:val="00AA2CB9"/>
    <w:rsid w:val="00AA3101"/>
    <w:rsid w:val="00AA49DB"/>
    <w:rsid w:val="00AA5040"/>
    <w:rsid w:val="00AA50C9"/>
    <w:rsid w:val="00AA558F"/>
    <w:rsid w:val="00AA5AC8"/>
    <w:rsid w:val="00AA7502"/>
    <w:rsid w:val="00AB1598"/>
    <w:rsid w:val="00AB2639"/>
    <w:rsid w:val="00AB5EA0"/>
    <w:rsid w:val="00AB7D92"/>
    <w:rsid w:val="00AB7F8E"/>
    <w:rsid w:val="00AC1BF9"/>
    <w:rsid w:val="00AC312D"/>
    <w:rsid w:val="00AC31DF"/>
    <w:rsid w:val="00AC3B01"/>
    <w:rsid w:val="00AC48CE"/>
    <w:rsid w:val="00AC4C17"/>
    <w:rsid w:val="00AD1050"/>
    <w:rsid w:val="00AD357E"/>
    <w:rsid w:val="00AD4C3C"/>
    <w:rsid w:val="00AD5A0B"/>
    <w:rsid w:val="00AD7331"/>
    <w:rsid w:val="00AD7DB5"/>
    <w:rsid w:val="00AE04D4"/>
    <w:rsid w:val="00AE13FF"/>
    <w:rsid w:val="00AE1F4D"/>
    <w:rsid w:val="00AE6EE4"/>
    <w:rsid w:val="00AF0229"/>
    <w:rsid w:val="00AF0749"/>
    <w:rsid w:val="00AF091C"/>
    <w:rsid w:val="00AF1267"/>
    <w:rsid w:val="00AF16F7"/>
    <w:rsid w:val="00AF1C75"/>
    <w:rsid w:val="00AF3667"/>
    <w:rsid w:val="00AF600F"/>
    <w:rsid w:val="00AF6711"/>
    <w:rsid w:val="00B0192F"/>
    <w:rsid w:val="00B01A15"/>
    <w:rsid w:val="00B01C4F"/>
    <w:rsid w:val="00B02565"/>
    <w:rsid w:val="00B06BCB"/>
    <w:rsid w:val="00B079A3"/>
    <w:rsid w:val="00B12858"/>
    <w:rsid w:val="00B12AE7"/>
    <w:rsid w:val="00B24ADC"/>
    <w:rsid w:val="00B255A4"/>
    <w:rsid w:val="00B277BB"/>
    <w:rsid w:val="00B3095A"/>
    <w:rsid w:val="00B30D19"/>
    <w:rsid w:val="00B312E0"/>
    <w:rsid w:val="00B32C73"/>
    <w:rsid w:val="00B330F2"/>
    <w:rsid w:val="00B35331"/>
    <w:rsid w:val="00B36422"/>
    <w:rsid w:val="00B37671"/>
    <w:rsid w:val="00B41D0F"/>
    <w:rsid w:val="00B42070"/>
    <w:rsid w:val="00B442F7"/>
    <w:rsid w:val="00B461C3"/>
    <w:rsid w:val="00B46B8A"/>
    <w:rsid w:val="00B47BD7"/>
    <w:rsid w:val="00B47EF2"/>
    <w:rsid w:val="00B521D1"/>
    <w:rsid w:val="00B537A5"/>
    <w:rsid w:val="00B53DA2"/>
    <w:rsid w:val="00B55981"/>
    <w:rsid w:val="00B6059E"/>
    <w:rsid w:val="00B628E5"/>
    <w:rsid w:val="00B65E4B"/>
    <w:rsid w:val="00B6691A"/>
    <w:rsid w:val="00B6708B"/>
    <w:rsid w:val="00B71833"/>
    <w:rsid w:val="00B771FC"/>
    <w:rsid w:val="00B80BE6"/>
    <w:rsid w:val="00B80FA9"/>
    <w:rsid w:val="00B82750"/>
    <w:rsid w:val="00B84310"/>
    <w:rsid w:val="00B85574"/>
    <w:rsid w:val="00B86CCE"/>
    <w:rsid w:val="00B86D04"/>
    <w:rsid w:val="00B92A95"/>
    <w:rsid w:val="00B92B35"/>
    <w:rsid w:val="00B9303E"/>
    <w:rsid w:val="00B9311F"/>
    <w:rsid w:val="00B93ADC"/>
    <w:rsid w:val="00B94F0A"/>
    <w:rsid w:val="00B962C9"/>
    <w:rsid w:val="00B96F0F"/>
    <w:rsid w:val="00BA3246"/>
    <w:rsid w:val="00BB3420"/>
    <w:rsid w:val="00BB3E12"/>
    <w:rsid w:val="00BB4688"/>
    <w:rsid w:val="00BB5222"/>
    <w:rsid w:val="00BB63A3"/>
    <w:rsid w:val="00BB6B10"/>
    <w:rsid w:val="00BB7EDD"/>
    <w:rsid w:val="00BB7F15"/>
    <w:rsid w:val="00BC036D"/>
    <w:rsid w:val="00BC0648"/>
    <w:rsid w:val="00BC25A2"/>
    <w:rsid w:val="00BC59A2"/>
    <w:rsid w:val="00BC694E"/>
    <w:rsid w:val="00BD01E5"/>
    <w:rsid w:val="00BD03CF"/>
    <w:rsid w:val="00BD33A4"/>
    <w:rsid w:val="00BD4C51"/>
    <w:rsid w:val="00BD5F94"/>
    <w:rsid w:val="00BD69CA"/>
    <w:rsid w:val="00BE5EB4"/>
    <w:rsid w:val="00BE64C0"/>
    <w:rsid w:val="00BE7305"/>
    <w:rsid w:val="00BF1DE7"/>
    <w:rsid w:val="00BF2943"/>
    <w:rsid w:val="00BF3198"/>
    <w:rsid w:val="00BF6984"/>
    <w:rsid w:val="00C03ABA"/>
    <w:rsid w:val="00C052F6"/>
    <w:rsid w:val="00C05908"/>
    <w:rsid w:val="00C064EC"/>
    <w:rsid w:val="00C10446"/>
    <w:rsid w:val="00C10636"/>
    <w:rsid w:val="00C10B15"/>
    <w:rsid w:val="00C13D58"/>
    <w:rsid w:val="00C147A4"/>
    <w:rsid w:val="00C1499F"/>
    <w:rsid w:val="00C16B1E"/>
    <w:rsid w:val="00C1727E"/>
    <w:rsid w:val="00C21DC9"/>
    <w:rsid w:val="00C26D2D"/>
    <w:rsid w:val="00C335C5"/>
    <w:rsid w:val="00C34D6C"/>
    <w:rsid w:val="00C370D8"/>
    <w:rsid w:val="00C405C4"/>
    <w:rsid w:val="00C4152B"/>
    <w:rsid w:val="00C4165B"/>
    <w:rsid w:val="00C4332B"/>
    <w:rsid w:val="00C4524E"/>
    <w:rsid w:val="00C46D91"/>
    <w:rsid w:val="00C47C01"/>
    <w:rsid w:val="00C516DA"/>
    <w:rsid w:val="00C528BE"/>
    <w:rsid w:val="00C5610D"/>
    <w:rsid w:val="00C5776D"/>
    <w:rsid w:val="00C60B26"/>
    <w:rsid w:val="00C635A3"/>
    <w:rsid w:val="00C64611"/>
    <w:rsid w:val="00C65BB6"/>
    <w:rsid w:val="00C66725"/>
    <w:rsid w:val="00C66C5C"/>
    <w:rsid w:val="00C72AE5"/>
    <w:rsid w:val="00C74958"/>
    <w:rsid w:val="00C74E44"/>
    <w:rsid w:val="00C77CA6"/>
    <w:rsid w:val="00C801FC"/>
    <w:rsid w:val="00C803F1"/>
    <w:rsid w:val="00C8084E"/>
    <w:rsid w:val="00C81877"/>
    <w:rsid w:val="00C81C56"/>
    <w:rsid w:val="00C8250E"/>
    <w:rsid w:val="00C84B8C"/>
    <w:rsid w:val="00C85184"/>
    <w:rsid w:val="00C85352"/>
    <w:rsid w:val="00C86A35"/>
    <w:rsid w:val="00C87157"/>
    <w:rsid w:val="00C8773C"/>
    <w:rsid w:val="00C87D1A"/>
    <w:rsid w:val="00C914B1"/>
    <w:rsid w:val="00C91D51"/>
    <w:rsid w:val="00C92305"/>
    <w:rsid w:val="00C9245F"/>
    <w:rsid w:val="00C938B0"/>
    <w:rsid w:val="00C946E4"/>
    <w:rsid w:val="00C952D5"/>
    <w:rsid w:val="00C9709C"/>
    <w:rsid w:val="00CA374B"/>
    <w:rsid w:val="00CA3E48"/>
    <w:rsid w:val="00CA48D7"/>
    <w:rsid w:val="00CA7CA9"/>
    <w:rsid w:val="00CB2990"/>
    <w:rsid w:val="00CB68BD"/>
    <w:rsid w:val="00CB6E71"/>
    <w:rsid w:val="00CC036B"/>
    <w:rsid w:val="00CC2572"/>
    <w:rsid w:val="00CC5135"/>
    <w:rsid w:val="00CC5D58"/>
    <w:rsid w:val="00CC62DC"/>
    <w:rsid w:val="00CC763C"/>
    <w:rsid w:val="00CC7A10"/>
    <w:rsid w:val="00CD0179"/>
    <w:rsid w:val="00CD1641"/>
    <w:rsid w:val="00CD1D5B"/>
    <w:rsid w:val="00CD2B03"/>
    <w:rsid w:val="00CD5DD3"/>
    <w:rsid w:val="00CD6CB7"/>
    <w:rsid w:val="00CE5DE4"/>
    <w:rsid w:val="00CF08AB"/>
    <w:rsid w:val="00CF32AD"/>
    <w:rsid w:val="00CF421E"/>
    <w:rsid w:val="00CF4B22"/>
    <w:rsid w:val="00CF6D9E"/>
    <w:rsid w:val="00CF7447"/>
    <w:rsid w:val="00D01CF4"/>
    <w:rsid w:val="00D0290C"/>
    <w:rsid w:val="00D07BA0"/>
    <w:rsid w:val="00D11CDD"/>
    <w:rsid w:val="00D12FE4"/>
    <w:rsid w:val="00D1324C"/>
    <w:rsid w:val="00D14ED1"/>
    <w:rsid w:val="00D203A8"/>
    <w:rsid w:val="00D229B8"/>
    <w:rsid w:val="00D24CBC"/>
    <w:rsid w:val="00D25C1C"/>
    <w:rsid w:val="00D301FC"/>
    <w:rsid w:val="00D3065C"/>
    <w:rsid w:val="00D30E75"/>
    <w:rsid w:val="00D31273"/>
    <w:rsid w:val="00D31799"/>
    <w:rsid w:val="00D33C63"/>
    <w:rsid w:val="00D347F6"/>
    <w:rsid w:val="00D34B8E"/>
    <w:rsid w:val="00D35635"/>
    <w:rsid w:val="00D42C6B"/>
    <w:rsid w:val="00D42FFA"/>
    <w:rsid w:val="00D50C80"/>
    <w:rsid w:val="00D51424"/>
    <w:rsid w:val="00D535D7"/>
    <w:rsid w:val="00D5372B"/>
    <w:rsid w:val="00D55CFD"/>
    <w:rsid w:val="00D570C7"/>
    <w:rsid w:val="00D62781"/>
    <w:rsid w:val="00D6290D"/>
    <w:rsid w:val="00D629DA"/>
    <w:rsid w:val="00D647BC"/>
    <w:rsid w:val="00D65330"/>
    <w:rsid w:val="00D67E69"/>
    <w:rsid w:val="00D72201"/>
    <w:rsid w:val="00D85429"/>
    <w:rsid w:val="00D876EF"/>
    <w:rsid w:val="00D900C5"/>
    <w:rsid w:val="00D925CE"/>
    <w:rsid w:val="00D9530B"/>
    <w:rsid w:val="00D9558B"/>
    <w:rsid w:val="00D96B46"/>
    <w:rsid w:val="00DA227C"/>
    <w:rsid w:val="00DA33BB"/>
    <w:rsid w:val="00DA3C13"/>
    <w:rsid w:val="00DA43B8"/>
    <w:rsid w:val="00DA5F41"/>
    <w:rsid w:val="00DA768B"/>
    <w:rsid w:val="00DB053C"/>
    <w:rsid w:val="00DB0A3B"/>
    <w:rsid w:val="00DB41D7"/>
    <w:rsid w:val="00DB50D2"/>
    <w:rsid w:val="00DB63ED"/>
    <w:rsid w:val="00DB73B8"/>
    <w:rsid w:val="00DB7478"/>
    <w:rsid w:val="00DC05AE"/>
    <w:rsid w:val="00DC286C"/>
    <w:rsid w:val="00DC43BE"/>
    <w:rsid w:val="00DC48EF"/>
    <w:rsid w:val="00DC5A1D"/>
    <w:rsid w:val="00DC5C73"/>
    <w:rsid w:val="00DC63B1"/>
    <w:rsid w:val="00DC7DFD"/>
    <w:rsid w:val="00DD0065"/>
    <w:rsid w:val="00DD0BB5"/>
    <w:rsid w:val="00DD1C90"/>
    <w:rsid w:val="00DD31B6"/>
    <w:rsid w:val="00DD3A4E"/>
    <w:rsid w:val="00DD457D"/>
    <w:rsid w:val="00DD495F"/>
    <w:rsid w:val="00DD5F78"/>
    <w:rsid w:val="00DD6479"/>
    <w:rsid w:val="00DD740F"/>
    <w:rsid w:val="00DE1D9E"/>
    <w:rsid w:val="00DE2F2B"/>
    <w:rsid w:val="00DE5F20"/>
    <w:rsid w:val="00DE5FDE"/>
    <w:rsid w:val="00DF08AB"/>
    <w:rsid w:val="00DF127B"/>
    <w:rsid w:val="00DF419E"/>
    <w:rsid w:val="00DF5782"/>
    <w:rsid w:val="00DF582A"/>
    <w:rsid w:val="00DF766B"/>
    <w:rsid w:val="00E01211"/>
    <w:rsid w:val="00E020D8"/>
    <w:rsid w:val="00E0559F"/>
    <w:rsid w:val="00E0650B"/>
    <w:rsid w:val="00E06C17"/>
    <w:rsid w:val="00E07DA1"/>
    <w:rsid w:val="00E12CB2"/>
    <w:rsid w:val="00E1326B"/>
    <w:rsid w:val="00E141A3"/>
    <w:rsid w:val="00E15FDC"/>
    <w:rsid w:val="00E22F43"/>
    <w:rsid w:val="00E250A8"/>
    <w:rsid w:val="00E25DE4"/>
    <w:rsid w:val="00E25FAE"/>
    <w:rsid w:val="00E30337"/>
    <w:rsid w:val="00E30681"/>
    <w:rsid w:val="00E338E5"/>
    <w:rsid w:val="00E3626E"/>
    <w:rsid w:val="00E4070C"/>
    <w:rsid w:val="00E474A0"/>
    <w:rsid w:val="00E52D88"/>
    <w:rsid w:val="00E56F6F"/>
    <w:rsid w:val="00E6118E"/>
    <w:rsid w:val="00E616F0"/>
    <w:rsid w:val="00E64021"/>
    <w:rsid w:val="00E641E3"/>
    <w:rsid w:val="00E66532"/>
    <w:rsid w:val="00E66CE8"/>
    <w:rsid w:val="00E66DE0"/>
    <w:rsid w:val="00E66E4A"/>
    <w:rsid w:val="00E678EB"/>
    <w:rsid w:val="00E72F16"/>
    <w:rsid w:val="00E752CE"/>
    <w:rsid w:val="00E7567B"/>
    <w:rsid w:val="00E7685D"/>
    <w:rsid w:val="00E80420"/>
    <w:rsid w:val="00E80A0C"/>
    <w:rsid w:val="00E81403"/>
    <w:rsid w:val="00E81F8D"/>
    <w:rsid w:val="00E85151"/>
    <w:rsid w:val="00E8593B"/>
    <w:rsid w:val="00E902F6"/>
    <w:rsid w:val="00E91461"/>
    <w:rsid w:val="00E91D54"/>
    <w:rsid w:val="00E925C1"/>
    <w:rsid w:val="00E950DC"/>
    <w:rsid w:val="00E9653E"/>
    <w:rsid w:val="00E96AC5"/>
    <w:rsid w:val="00EA126F"/>
    <w:rsid w:val="00EA1A00"/>
    <w:rsid w:val="00EA1B5C"/>
    <w:rsid w:val="00EA2A88"/>
    <w:rsid w:val="00EA36AE"/>
    <w:rsid w:val="00EA40ED"/>
    <w:rsid w:val="00EB065F"/>
    <w:rsid w:val="00EB1E9D"/>
    <w:rsid w:val="00EB2F88"/>
    <w:rsid w:val="00EB31A1"/>
    <w:rsid w:val="00EB4D50"/>
    <w:rsid w:val="00EB525A"/>
    <w:rsid w:val="00EB56CB"/>
    <w:rsid w:val="00EB574A"/>
    <w:rsid w:val="00EB748B"/>
    <w:rsid w:val="00EB7D44"/>
    <w:rsid w:val="00EC0636"/>
    <w:rsid w:val="00EC244B"/>
    <w:rsid w:val="00EC2CFB"/>
    <w:rsid w:val="00EC50C3"/>
    <w:rsid w:val="00ED0A51"/>
    <w:rsid w:val="00ED2403"/>
    <w:rsid w:val="00ED3073"/>
    <w:rsid w:val="00ED3513"/>
    <w:rsid w:val="00ED5846"/>
    <w:rsid w:val="00ED6676"/>
    <w:rsid w:val="00ED7D61"/>
    <w:rsid w:val="00EE0A3E"/>
    <w:rsid w:val="00EE287A"/>
    <w:rsid w:val="00EE2A92"/>
    <w:rsid w:val="00EE6948"/>
    <w:rsid w:val="00EE6B8B"/>
    <w:rsid w:val="00EE7BC0"/>
    <w:rsid w:val="00EF22D6"/>
    <w:rsid w:val="00EF27D7"/>
    <w:rsid w:val="00EF68E6"/>
    <w:rsid w:val="00F002E6"/>
    <w:rsid w:val="00F05309"/>
    <w:rsid w:val="00F06E03"/>
    <w:rsid w:val="00F105D4"/>
    <w:rsid w:val="00F1069C"/>
    <w:rsid w:val="00F13E27"/>
    <w:rsid w:val="00F161A6"/>
    <w:rsid w:val="00F1694D"/>
    <w:rsid w:val="00F2132F"/>
    <w:rsid w:val="00F21653"/>
    <w:rsid w:val="00F23DF5"/>
    <w:rsid w:val="00F24D18"/>
    <w:rsid w:val="00F252AE"/>
    <w:rsid w:val="00F26860"/>
    <w:rsid w:val="00F31109"/>
    <w:rsid w:val="00F33CE1"/>
    <w:rsid w:val="00F33CF8"/>
    <w:rsid w:val="00F3489E"/>
    <w:rsid w:val="00F34923"/>
    <w:rsid w:val="00F352A9"/>
    <w:rsid w:val="00F40A56"/>
    <w:rsid w:val="00F427EB"/>
    <w:rsid w:val="00F430D1"/>
    <w:rsid w:val="00F457D7"/>
    <w:rsid w:val="00F47C99"/>
    <w:rsid w:val="00F525B9"/>
    <w:rsid w:val="00F52EE8"/>
    <w:rsid w:val="00F555C6"/>
    <w:rsid w:val="00F569CE"/>
    <w:rsid w:val="00F60985"/>
    <w:rsid w:val="00F648C5"/>
    <w:rsid w:val="00F649AA"/>
    <w:rsid w:val="00F65369"/>
    <w:rsid w:val="00F670E9"/>
    <w:rsid w:val="00F7200D"/>
    <w:rsid w:val="00F72A0A"/>
    <w:rsid w:val="00F7473D"/>
    <w:rsid w:val="00F753A9"/>
    <w:rsid w:val="00F75AC1"/>
    <w:rsid w:val="00F766E6"/>
    <w:rsid w:val="00F84F6A"/>
    <w:rsid w:val="00F93D3D"/>
    <w:rsid w:val="00F966D7"/>
    <w:rsid w:val="00FA0632"/>
    <w:rsid w:val="00FA0DA9"/>
    <w:rsid w:val="00FA2139"/>
    <w:rsid w:val="00FA34C5"/>
    <w:rsid w:val="00FA49C3"/>
    <w:rsid w:val="00FB5A45"/>
    <w:rsid w:val="00FB7838"/>
    <w:rsid w:val="00FB7C2E"/>
    <w:rsid w:val="00FC0CA4"/>
    <w:rsid w:val="00FC1E6F"/>
    <w:rsid w:val="00FC27BA"/>
    <w:rsid w:val="00FC42A7"/>
    <w:rsid w:val="00FC541C"/>
    <w:rsid w:val="00FC60A1"/>
    <w:rsid w:val="00FC78F0"/>
    <w:rsid w:val="00FC7AF7"/>
    <w:rsid w:val="00FD1BAB"/>
    <w:rsid w:val="00FD2D57"/>
    <w:rsid w:val="00FD397A"/>
    <w:rsid w:val="00FE10A7"/>
    <w:rsid w:val="00FE1885"/>
    <w:rsid w:val="00FE2339"/>
    <w:rsid w:val="00FE5374"/>
    <w:rsid w:val="00FE5B47"/>
    <w:rsid w:val="00FE5F43"/>
    <w:rsid w:val="00FE668D"/>
    <w:rsid w:val="00FE6E4B"/>
    <w:rsid w:val="00FE719C"/>
    <w:rsid w:val="00FF20D0"/>
    <w:rsid w:val="00FF21CC"/>
    <w:rsid w:val="00FF3F52"/>
    <w:rsid w:val="00FF5492"/>
    <w:rsid w:val="00FF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  <o:rules v:ext="edit">
        <o:r id="V:Rule3" type="connector" idref="#AutoShape 8"/>
        <o:r id="V:Rule4" type="connector" idref="#AutoShape 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7A3"/>
  </w:style>
  <w:style w:type="paragraph" w:styleId="Ttulo1">
    <w:name w:val="heading 1"/>
    <w:basedOn w:val="Normal"/>
    <w:link w:val="Ttulo1Car"/>
    <w:uiPriority w:val="9"/>
    <w:qFormat/>
    <w:rsid w:val="00A237D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0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0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03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845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C1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5C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76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6C3"/>
  </w:style>
  <w:style w:type="paragraph" w:styleId="Piedepgina">
    <w:name w:val="footer"/>
    <w:basedOn w:val="Normal"/>
    <w:link w:val="PiedepginaCar"/>
    <w:uiPriority w:val="99"/>
    <w:unhideWhenUsed/>
    <w:rsid w:val="006576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6C3"/>
  </w:style>
  <w:style w:type="character" w:customStyle="1" w:styleId="apple-converted-space">
    <w:name w:val="apple-converted-space"/>
    <w:basedOn w:val="Fuentedeprrafopredeter"/>
    <w:rsid w:val="00957449"/>
  </w:style>
  <w:style w:type="character" w:styleId="Textoennegrita">
    <w:name w:val="Strong"/>
    <w:basedOn w:val="Fuentedeprrafopredeter"/>
    <w:uiPriority w:val="22"/>
    <w:qFormat/>
    <w:rsid w:val="00957449"/>
    <w:rPr>
      <w:b/>
      <w:bCs/>
    </w:rPr>
  </w:style>
  <w:style w:type="character" w:customStyle="1" w:styleId="ya-q-full-text">
    <w:name w:val="ya-q-full-text"/>
    <w:basedOn w:val="Fuentedeprrafopredeter"/>
    <w:rsid w:val="00957449"/>
  </w:style>
  <w:style w:type="character" w:customStyle="1" w:styleId="Ttulo1Car">
    <w:name w:val="Título 1 Car"/>
    <w:basedOn w:val="Fuentedeprrafopredeter"/>
    <w:link w:val="Ttulo1"/>
    <w:uiPriority w:val="9"/>
    <w:rsid w:val="00A237D6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237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237D6"/>
    <w:rPr>
      <w:color w:val="0000FF"/>
      <w:u w:val="single"/>
    </w:rPr>
  </w:style>
  <w:style w:type="character" w:customStyle="1" w:styleId="meta-date">
    <w:name w:val="meta-date"/>
    <w:basedOn w:val="Fuentedeprrafopredeter"/>
    <w:rsid w:val="00A237D6"/>
  </w:style>
  <w:style w:type="character" w:customStyle="1" w:styleId="meta-author">
    <w:name w:val="meta-author"/>
    <w:basedOn w:val="Fuentedeprrafopredeter"/>
    <w:rsid w:val="00A237D6"/>
  </w:style>
  <w:style w:type="character" w:customStyle="1" w:styleId="author">
    <w:name w:val="author"/>
    <w:basedOn w:val="Fuentedeprrafopredeter"/>
    <w:rsid w:val="00A237D6"/>
  </w:style>
  <w:style w:type="character" w:customStyle="1" w:styleId="meta-comments">
    <w:name w:val="meta-comments"/>
    <w:basedOn w:val="Fuentedeprrafopredeter"/>
    <w:rsid w:val="00A237D6"/>
  </w:style>
  <w:style w:type="character" w:customStyle="1" w:styleId="Ttulo2Car">
    <w:name w:val="Título 2 Car"/>
    <w:basedOn w:val="Fuentedeprrafopredeter"/>
    <w:link w:val="Ttulo2"/>
    <w:uiPriority w:val="9"/>
    <w:rsid w:val="00E30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E303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303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303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303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E303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E303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24484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24484"/>
    <w:rPr>
      <w:b/>
      <w:bCs/>
      <w:smallCaps/>
      <w:color w:val="C0504D" w:themeColor="accent2"/>
      <w:spacing w:val="5"/>
      <w:u w:val="sing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44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446"/>
    <w:rPr>
      <w:b/>
      <w:bCs/>
      <w:i/>
      <w:iCs/>
      <w:color w:val="4F81BD" w:themeColor="accent1"/>
    </w:rPr>
  </w:style>
  <w:style w:type="paragraph" w:styleId="Sinespaciado">
    <w:name w:val="No Spacing"/>
    <w:uiPriority w:val="1"/>
    <w:qFormat/>
    <w:rsid w:val="00533816"/>
    <w:pPr>
      <w:spacing w:after="0" w:line="240" w:lineRule="auto"/>
    </w:pPr>
  </w:style>
  <w:style w:type="character" w:customStyle="1" w:styleId="Ttulo5Car">
    <w:name w:val="Título 5 Car"/>
    <w:basedOn w:val="Fuentedeprrafopredeter"/>
    <w:link w:val="Ttulo5"/>
    <w:uiPriority w:val="9"/>
    <w:rsid w:val="00784560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aconcuadrcula">
    <w:name w:val="Table Grid"/>
    <w:basedOn w:val="Tablanormal"/>
    <w:uiPriority w:val="59"/>
    <w:rsid w:val="00314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1-nfasis2">
    <w:name w:val="Medium Grid 1 Accent 2"/>
    <w:basedOn w:val="Tablanormal"/>
    <w:uiPriority w:val="67"/>
    <w:rsid w:val="00DD74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bastian.scianca\Desktop\F.I.D.E.M.S\NOVIEMBRE%202020\IPC%20Y%20ACUMULAD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bastian.scianca\Desktop\F.I.D.E.M.S\NOVIEMBRE%202020\IPC%20Y%20ACUMULAD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38"/>
  <c:chart>
    <c:title>
      <c:tx>
        <c:rich>
          <a:bodyPr/>
          <a:lstStyle/>
          <a:p>
            <a:pPr>
              <a:defRPr/>
            </a:pPr>
            <a:r>
              <a:rPr lang="en-US"/>
              <a:t>ÍNDICE PRECIOS AL CONSUMIDOR</a:t>
            </a:r>
          </a:p>
          <a:p>
            <a:pPr>
              <a:defRPr/>
            </a:pPr>
            <a:r>
              <a:rPr lang="en-US">
                <a:solidFill>
                  <a:schemeClr val="accent5">
                    <a:lumMod val="75000"/>
                  </a:schemeClr>
                </a:solidFill>
              </a:rPr>
              <a:t>MARZO 2021</a:t>
            </a:r>
          </a:p>
        </c:rich>
      </c:tx>
      <c:layout>
        <c:manualLayout>
          <c:xMode val="edge"/>
          <c:yMode val="edge"/>
          <c:x val="0.17662444368366997"/>
          <c:y val="7.1573462076364475E-2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1111111111111181E-2"/>
                  <c:y val="-1.2987012987012991E-2"/>
                </c:manualLayout>
              </c:layout>
              <c:showVal val="1"/>
            </c:dLbl>
            <c:dLbl>
              <c:idx val="4"/>
              <c:layout>
                <c:manualLayout>
                  <c:x val="8.3333333333333766E-3"/>
                  <c:y val="1.2987012987012991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 i="1"/>
                </a:pPr>
                <a:endParaRPr lang="es-ES"/>
              </a:p>
            </c:txPr>
            <c:showVal val="1"/>
          </c:dLbls>
          <c:cat>
            <c:strRef>
              <c:f>Hoja1!$A$1:$E$1</c:f>
              <c:strCache>
                <c:ptCount val="5"/>
                <c:pt idx="0">
                  <c:v>I.P.C. MARZO 2021</c:v>
                </c:pt>
                <c:pt idx="2">
                  <c:v>I.P.C. ACUMULADO ENE-MAR. 2021</c:v>
                </c:pt>
                <c:pt idx="4">
                  <c:v>I.P.C. INTERANUAL MAR.20-MAR.21</c:v>
                </c:pt>
              </c:strCache>
            </c:strRef>
          </c:cat>
          <c:val>
            <c:numRef>
              <c:f>Hoja1!$A$2:$E$2</c:f>
              <c:numCache>
                <c:formatCode>General</c:formatCode>
                <c:ptCount val="5"/>
                <c:pt idx="0" formatCode="0.0%">
                  <c:v>4.8000000000000029E-2</c:v>
                </c:pt>
                <c:pt idx="2" formatCode="0.0%">
                  <c:v>0.13</c:v>
                </c:pt>
                <c:pt idx="4" formatCode="0.0%">
                  <c:v>0.42600000000000032</c:v>
                </c:pt>
              </c:numCache>
            </c:numRef>
          </c:val>
        </c:ser>
        <c:axId val="95221632"/>
        <c:axId val="96901760"/>
      </c:barChart>
      <c:catAx>
        <c:axId val="952216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 b="1">
                <a:solidFill>
                  <a:srgbClr val="FF0000"/>
                </a:solidFill>
              </a:defRPr>
            </a:pPr>
            <a:endParaRPr lang="es-ES"/>
          </a:p>
        </c:txPr>
        <c:crossAx val="96901760"/>
        <c:crosses val="autoZero"/>
        <c:auto val="1"/>
        <c:lblAlgn val="ctr"/>
        <c:lblOffset val="100"/>
      </c:catAx>
      <c:valAx>
        <c:axId val="96901760"/>
        <c:scaling>
          <c:orientation val="minMax"/>
        </c:scaling>
        <c:axPos val="l"/>
        <c:majorGridlines/>
        <c:numFmt formatCode="0.0%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es-ES"/>
          </a:p>
        </c:txPr>
        <c:crossAx val="952216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40"/>
  <c:chart>
    <c:autoTitleDeleted val="1"/>
    <c:view3D>
      <c:perspective val="30"/>
    </c:view3D>
    <c:plotArea>
      <c:layout/>
      <c:line3DChart>
        <c:grouping val="standard"/>
        <c:ser>
          <c:idx val="0"/>
          <c:order val="0"/>
          <c:dLbls>
            <c:txPr>
              <a:bodyPr/>
              <a:lstStyle/>
              <a:p>
                <a:pPr>
                  <a:defRPr sz="1300" b="1"/>
                </a:pPr>
                <a:endParaRPr lang="es-ES"/>
              </a:p>
            </c:txPr>
            <c:showVal val="1"/>
          </c:dLbls>
          <c:cat>
            <c:numRef>
              <c:f>Hoja1!$L$30:$W$30</c:f>
              <c:numCache>
                <c:formatCode>mmm\-yy</c:formatCode>
                <c:ptCount val="12"/>
                <c:pt idx="0">
                  <c:v>43922</c:v>
                </c:pt>
                <c:pt idx="1">
                  <c:v>43952</c:v>
                </c:pt>
                <c:pt idx="2">
                  <c:v>43983</c:v>
                </c:pt>
                <c:pt idx="3">
                  <c:v>44013</c:v>
                </c:pt>
                <c:pt idx="4">
                  <c:v>44044</c:v>
                </c:pt>
                <c:pt idx="5">
                  <c:v>44075</c:v>
                </c:pt>
                <c:pt idx="6">
                  <c:v>44105</c:v>
                </c:pt>
                <c:pt idx="7">
                  <c:v>44136</c:v>
                </c:pt>
                <c:pt idx="8">
                  <c:v>44166</c:v>
                </c:pt>
                <c:pt idx="9">
                  <c:v>44197</c:v>
                </c:pt>
                <c:pt idx="10">
                  <c:v>44228</c:v>
                </c:pt>
                <c:pt idx="11">
                  <c:v>44256</c:v>
                </c:pt>
              </c:numCache>
            </c:numRef>
          </c:cat>
          <c:val>
            <c:numRef>
              <c:f>Hoja1!$L$31:$W$31</c:f>
              <c:numCache>
                <c:formatCode>0.0%</c:formatCode>
                <c:ptCount val="12"/>
                <c:pt idx="0">
                  <c:v>1.4999999999999998E-2</c:v>
                </c:pt>
                <c:pt idx="1">
                  <c:v>1.4999999999999998E-2</c:v>
                </c:pt>
                <c:pt idx="2">
                  <c:v>2.1999999999999999E-2</c:v>
                </c:pt>
                <c:pt idx="3">
                  <c:v>1.9000000000000055E-2</c:v>
                </c:pt>
                <c:pt idx="4">
                  <c:v>2.7000000000000073E-2</c:v>
                </c:pt>
                <c:pt idx="5">
                  <c:v>2.8000000000000001E-2</c:v>
                </c:pt>
                <c:pt idx="6">
                  <c:v>3.7999999999999999E-2</c:v>
                </c:pt>
                <c:pt idx="7">
                  <c:v>3.2000000000000042E-2</c:v>
                </c:pt>
                <c:pt idx="8">
                  <c:v>4.0000000000000022E-2</c:v>
                </c:pt>
                <c:pt idx="9">
                  <c:v>4.0000000000000022E-2</c:v>
                </c:pt>
                <c:pt idx="10">
                  <c:v>3.5999999999999997E-2</c:v>
                </c:pt>
                <c:pt idx="11">
                  <c:v>4.8000000000000001E-2</c:v>
                </c:pt>
              </c:numCache>
            </c:numRef>
          </c:val>
        </c:ser>
        <c:dropLines/>
        <c:axId val="85549056"/>
        <c:axId val="85550976"/>
        <c:axId val="86949376"/>
      </c:line3DChart>
      <c:dateAx>
        <c:axId val="855490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r>
                  <a:rPr lang="en-US" sz="1200">
                    <a:solidFill>
                      <a:schemeClr val="accent2">
                        <a:lumMod val="75000"/>
                      </a:schemeClr>
                    </a:solidFill>
                  </a:rPr>
                  <a:t>I.P.C .ÚLTIMOS 12 MESES</a:t>
                </a:r>
              </a:p>
            </c:rich>
          </c:tx>
        </c:title>
        <c:numFmt formatCode="mmm\-yy" sourceLinked="1"/>
        <c:majorTickMark val="none"/>
        <c:tickLblPos val="nextTo"/>
        <c:txPr>
          <a:bodyPr/>
          <a:lstStyle/>
          <a:p>
            <a:pPr>
              <a:defRPr sz="1050" b="1" i="1">
                <a:solidFill>
                  <a:schemeClr val="accent6">
                    <a:lumMod val="50000"/>
                  </a:schemeClr>
                </a:solidFill>
              </a:defRPr>
            </a:pPr>
            <a:endParaRPr lang="es-ES"/>
          </a:p>
        </c:txPr>
        <c:crossAx val="85550976"/>
        <c:crosses val="autoZero"/>
        <c:auto val="1"/>
        <c:lblOffset val="100"/>
      </c:dateAx>
      <c:valAx>
        <c:axId val="85550976"/>
        <c:scaling>
          <c:orientation val="minMax"/>
        </c:scaling>
        <c:axPos val="l"/>
        <c:majorGridlines/>
        <c:numFmt formatCode="0.0%" sourceLinked="1"/>
        <c:tickLblPos val="nextTo"/>
        <c:txPr>
          <a:bodyPr/>
          <a:lstStyle/>
          <a:p>
            <a:pPr>
              <a:defRPr sz="1200" b="1" i="1"/>
            </a:pPr>
            <a:endParaRPr lang="es-ES"/>
          </a:p>
        </c:txPr>
        <c:crossAx val="85549056"/>
        <c:crosses val="autoZero"/>
        <c:crossBetween val="between"/>
      </c:valAx>
      <c:serAx>
        <c:axId val="86949376"/>
        <c:scaling>
          <c:orientation val="minMax"/>
        </c:scaling>
        <c:delete val="1"/>
        <c:axPos val="b"/>
        <c:majorTickMark val="none"/>
        <c:tickLblPos val="none"/>
        <c:crossAx val="85550976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13"/>
  <c:chart>
    <c:autoTitleDeleted val="1"/>
    <c:plotArea>
      <c:layout>
        <c:manualLayout>
          <c:layoutTarget val="inner"/>
          <c:xMode val="edge"/>
          <c:yMode val="edge"/>
          <c:x val="0.16208277865886897"/>
          <c:y val="7.0015333243770822E-2"/>
          <c:w val="0.61558267850726156"/>
          <c:h val="0.84388175107934993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100%</c:v>
                </c:pt>
              </c:strCache>
            </c:strRef>
          </c:tx>
          <c:explosion val="16"/>
          <c:dPt>
            <c:idx val="1"/>
            <c:spPr>
              <a:solidFill>
                <a:schemeClr val="bg1">
                  <a:lumMod val="65000"/>
                </a:schemeClr>
              </a:solidFill>
            </c:spPr>
          </c:dPt>
          <c:dLbls>
            <c:dLbl>
              <c:idx val="0"/>
              <c:layout>
                <c:manualLayout>
                  <c:x val="0.25922376046875512"/>
                  <c:y val="-0.26596877322594636"/>
                </c:manualLayout>
              </c:layout>
              <c:tx>
                <c:rich>
                  <a:bodyPr/>
                  <a:lstStyle/>
                  <a:p>
                    <a:r>
                      <a:rPr lang="en-US" sz="2000" b="1" i="1">
                        <a:latin typeface="Algerian" pitchFamily="82" charset="0"/>
                      </a:rPr>
                      <a:t>84</a:t>
                    </a:r>
                    <a:r>
                      <a:rPr lang="en-US" sz="2000" b="1" i="1"/>
                      <a:t>,1%</a:t>
                    </a:r>
                  </a:p>
                </c:rich>
              </c:tx>
              <c:showVal val="1"/>
            </c:dLbl>
            <c:dLbl>
              <c:idx val="1"/>
              <c:delete val="1"/>
            </c:dLbl>
            <c:txPr>
              <a:bodyPr/>
              <a:lstStyle/>
              <a:p>
                <a:pPr>
                  <a:defRPr sz="2000">
                    <a:latin typeface="Algerian" pitchFamily="82" charset="0"/>
                  </a:defRPr>
                </a:pPr>
                <a:endParaRPr lang="es-ES"/>
              </a:p>
            </c:txPr>
            <c:showVal val="1"/>
            <c:showLeaderLines val="1"/>
          </c:dLbls>
          <c:cat>
            <c:strRef>
              <c:f>Hoja1!$A$2:$A$5</c:f>
              <c:strCache>
                <c:ptCount val="2"/>
                <c:pt idx="0">
                  <c:v>LO QUE ALCANZA EL SALARIO MÍNIMO VITAL Y MOVIL RESPECTO AL INGRESO FAMILIAR BÁSICO DE INDIGENCIA</c:v>
                </c:pt>
                <c:pt idx="1">
                  <c:v>INBRESO BASICO DE INDIGENCIA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 formatCode="0.0%">
                  <c:v>0.84100000000000008</c:v>
                </c:pt>
                <c:pt idx="1">
                  <c:v>0.15900000000000003</c:v>
                </c:pt>
              </c:numCache>
            </c:numRef>
          </c:val>
        </c:ser>
        <c:firstSliceAng val="0"/>
        <c:holeSize val="50"/>
      </c:doughnutChart>
    </c:plotArea>
    <c:plotVisOnly val="1"/>
  </c:chart>
  <c:spPr>
    <a:gradFill>
      <a:gsLst>
        <a:gs pos="0">
          <a:srgbClr val="FBEAC7"/>
        </a:gs>
        <a:gs pos="17999">
          <a:srgbClr val="FEE7F2"/>
        </a:gs>
        <a:gs pos="36000">
          <a:srgbClr val="FAC77D"/>
        </a:gs>
        <a:gs pos="61000">
          <a:srgbClr val="FBA97D"/>
        </a:gs>
        <a:gs pos="82001">
          <a:srgbClr val="FBD49C"/>
        </a:gs>
        <a:gs pos="100000">
          <a:srgbClr val="FEE7F2"/>
        </a:gs>
      </a:gsLst>
      <a:lin ang="5400000" scaled="0"/>
    </a:gradFill>
    <a:ln w="31750">
      <a:solidFill>
        <a:schemeClr val="accent3">
          <a:lumMod val="50000"/>
        </a:schemeClr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12"/>
  <c:chart>
    <c:autoTitleDeleted val="1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 2</c:v>
                </c:pt>
              </c:strCache>
            </c:strRef>
          </c:tx>
          <c:explosion val="4"/>
          <c:dPt>
            <c:idx val="0"/>
            <c:explosion val="9"/>
          </c:dPt>
          <c:dPt>
            <c:idx val="1"/>
            <c:explosion val="6"/>
            <c:spPr>
              <a:solidFill>
                <a:prstClr val="white">
                  <a:lumMod val="65000"/>
                </a:prstClr>
              </a:solidFill>
            </c:spPr>
          </c:dPt>
          <c:dLbls>
            <c:dLbl>
              <c:idx val="0"/>
              <c:layout>
                <c:manualLayout>
                  <c:x val="-3.7907069263336444E-2"/>
                  <c:y val="1.458990309776954E-2"/>
                </c:manualLayout>
              </c:layout>
              <c:tx>
                <c:rich>
                  <a:bodyPr/>
                  <a:lstStyle/>
                  <a:p>
                    <a:r>
                      <a:rPr lang="en-US" sz="2000" i="1"/>
                      <a:t>35,4%</a:t>
                    </a:r>
                  </a:p>
                </c:rich>
              </c:tx>
              <c:showVal val="1"/>
            </c:dLbl>
            <c:dLbl>
              <c:idx val="1"/>
              <c:delete val="1"/>
            </c:dLbl>
            <c:txPr>
              <a:bodyPr/>
              <a:lstStyle/>
              <a:p>
                <a:pPr>
                  <a:defRPr sz="2000" b="1" i="1">
                    <a:latin typeface="Algerian" pitchFamily="82" charset="0"/>
                  </a:defRPr>
                </a:pPr>
                <a:endParaRPr lang="es-ES"/>
              </a:p>
            </c:txPr>
            <c:showVal val="1"/>
            <c:showLeaderLines val="1"/>
          </c:dLbls>
          <c:cat>
            <c:strRef>
              <c:f>Hoja1!$A$2:$A$5</c:f>
              <c:strCache>
                <c:ptCount val="2"/>
                <c:pt idx="0">
                  <c:v>LO QUE REPRESENTA PARA LA CANASTA BÁSICA FAMILIAR</c:v>
                </c:pt>
                <c:pt idx="1">
                  <c:v>RESTO</c:v>
                </c:pt>
              </c:strCache>
            </c:strRef>
          </c:cat>
          <c:val>
            <c:numRef>
              <c:f>Hoja1!$B$2:$B$5</c:f>
              <c:numCache>
                <c:formatCode>0.0%</c:formatCode>
                <c:ptCount val="4"/>
                <c:pt idx="0">
                  <c:v>0.35400000000000004</c:v>
                </c:pt>
                <c:pt idx="1">
                  <c:v>0.64600000000000013</c:v>
                </c:pt>
              </c:numCache>
            </c:numRef>
          </c:val>
        </c:ser>
        <c:firstSliceAng val="0"/>
        <c:holeSize val="50"/>
      </c:doughnutChart>
    </c:plotArea>
    <c:plotVisOnly val="1"/>
  </c:chart>
  <c:spPr>
    <a:gradFill>
      <a:gsLst>
        <a:gs pos="0">
          <a:srgbClr val="FBEAC7"/>
        </a:gs>
        <a:gs pos="17999">
          <a:srgbClr val="FEE7F2"/>
        </a:gs>
        <a:gs pos="36000">
          <a:srgbClr val="FAC77D"/>
        </a:gs>
        <a:gs pos="61000">
          <a:srgbClr val="FBA97D"/>
        </a:gs>
        <a:gs pos="82001">
          <a:srgbClr val="FBD49C"/>
        </a:gs>
        <a:gs pos="100000">
          <a:srgbClr val="FEE7F2"/>
        </a:gs>
      </a:gsLst>
      <a:lin ang="5400000" scaled="0"/>
    </a:gradFill>
    <a:ln w="31750">
      <a:solidFill>
        <a:schemeClr val="accent2">
          <a:lumMod val="75000"/>
        </a:schemeClr>
      </a:solidFill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8D475-4366-45D4-A0E4-E4416508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sebastian.scianca</cp:lastModifiedBy>
  <cp:revision>19</cp:revision>
  <cp:lastPrinted>2018-08-29T12:34:00Z</cp:lastPrinted>
  <dcterms:created xsi:type="dcterms:W3CDTF">2021-03-26T19:22:00Z</dcterms:created>
  <dcterms:modified xsi:type="dcterms:W3CDTF">2021-04-22T19:10:00Z</dcterms:modified>
</cp:coreProperties>
</file>