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59" w:rsidRPr="00904617" w:rsidRDefault="00BB5E59" w:rsidP="00904617"/>
    <w:p w:rsidR="006576C3" w:rsidRPr="0049185B" w:rsidRDefault="00600E78" w:rsidP="0049185B">
      <w:pPr>
        <w:pStyle w:val="Ttulo1"/>
        <w:jc w:val="center"/>
        <w:rPr>
          <w:rFonts w:cstheme="minorHAnsi"/>
          <w:color w:val="005A9E"/>
          <w:sz w:val="28"/>
          <w:szCs w:val="28"/>
        </w:rPr>
      </w:pPr>
      <w:r w:rsidRPr="00C03ABA">
        <w:rPr>
          <w:sz w:val="44"/>
          <w:szCs w:val="44"/>
        </w:rPr>
        <w:t>ENTREGA MENSUAL DE ESTADÍ</w:t>
      </w:r>
      <w:r w:rsidR="00EE6B8B" w:rsidRPr="00C03ABA">
        <w:rPr>
          <w:sz w:val="44"/>
          <w:szCs w:val="44"/>
        </w:rPr>
        <w:t>STICAS</w:t>
      </w:r>
      <w:r w:rsidR="005744D7" w:rsidRPr="00C03ABA">
        <w:rPr>
          <w:sz w:val="44"/>
          <w:szCs w:val="44"/>
        </w:rPr>
        <w:t>:</w:t>
      </w:r>
      <w:r w:rsidR="00F55140">
        <w:rPr>
          <w:sz w:val="44"/>
          <w:szCs w:val="44"/>
        </w:rPr>
        <w:t>DICI</w:t>
      </w:r>
      <w:r w:rsidR="00AF2E61">
        <w:rPr>
          <w:sz w:val="44"/>
          <w:szCs w:val="44"/>
        </w:rPr>
        <w:t>EM</w:t>
      </w:r>
      <w:r w:rsidR="0023516E">
        <w:rPr>
          <w:sz w:val="44"/>
          <w:szCs w:val="44"/>
        </w:rPr>
        <w:t>BRE</w:t>
      </w:r>
      <w:r w:rsidR="007D76C7">
        <w:rPr>
          <w:sz w:val="44"/>
          <w:szCs w:val="44"/>
        </w:rPr>
        <w:t xml:space="preserve"> </w:t>
      </w:r>
      <w:r w:rsidR="00F648C5" w:rsidRPr="00C03ABA">
        <w:rPr>
          <w:sz w:val="44"/>
          <w:szCs w:val="44"/>
        </w:rPr>
        <w:t>202</w:t>
      </w:r>
      <w:r w:rsidR="00EB1E9D">
        <w:rPr>
          <w:sz w:val="44"/>
          <w:szCs w:val="44"/>
        </w:rPr>
        <w:t>1</w:t>
      </w:r>
    </w:p>
    <w:p w:rsidR="006576C3" w:rsidRPr="00DB73B8" w:rsidRDefault="00612BF3" w:rsidP="006576C3">
      <w:pPr>
        <w:rPr>
          <w:rFonts w:cstheme="minorHAnsi"/>
          <w:color w:val="556A2C"/>
        </w:rPr>
      </w:pPr>
      <w:r>
        <w:rPr>
          <w:rFonts w:cstheme="minorHAnsi"/>
          <w:noProof/>
          <w:color w:val="556A2C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8pt;margin-top:2.3pt;width:513pt;height:31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" fillcolor="white [3201]" strokecolor="black [3200]" strokeweight="2pt">
            <v:textbox>
              <w:txbxContent>
                <w:p w:rsidR="00035064" w:rsidRDefault="00035064" w:rsidP="00D42C6B">
                  <w:pPr>
                    <w:contextualSpacing/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</w:pPr>
                </w:p>
                <w:p w:rsidR="00035064" w:rsidRDefault="00F06E03" w:rsidP="00D42C6B">
                  <w:pPr>
                    <w:contextualSpacing/>
                    <w:rPr>
                      <w:b/>
                      <w:color w:val="000000" w:themeColor="text1"/>
                      <w:sz w:val="36"/>
                      <w:szCs w:val="36"/>
                      <w:lang w:val="es-ES"/>
                    </w:rPr>
                  </w:pPr>
                  <w:r w:rsidRPr="00476E6F">
                    <w:rPr>
                      <w:b/>
                      <w:color w:val="000000" w:themeColor="text1"/>
                      <w:sz w:val="28"/>
                      <w:szCs w:val="28"/>
                      <w:bdr w:val="thinThickSmallGap" w:sz="24" w:space="0" w:color="auto" w:frame="1"/>
                      <w:lang w:val="es-ES"/>
                    </w:rPr>
                    <w:t>Índice de Precios al Consumidor (IPC</w:t>
                  </w:r>
                  <w:r w:rsidR="00FC27BA" w:rsidRPr="00476E6F">
                    <w:rPr>
                      <w:b/>
                      <w:color w:val="000000" w:themeColor="text1"/>
                      <w:sz w:val="28"/>
                      <w:szCs w:val="28"/>
                      <w:bdr w:val="thinThickSmallGap" w:sz="24" w:space="0" w:color="auto" w:frame="1"/>
                      <w:lang w:val="es-ES"/>
                    </w:rPr>
                    <w:t>)</w:t>
                  </w:r>
                  <w:r w:rsidR="00723D03" w:rsidRPr="00476E6F">
                    <w:rPr>
                      <w:b/>
                      <w:color w:val="000000" w:themeColor="text1"/>
                      <w:sz w:val="28"/>
                      <w:szCs w:val="28"/>
                      <w:bdr w:val="thinThickSmallGap" w:sz="24" w:space="0" w:color="auto" w:frame="1"/>
                      <w:lang w:val="es-ES"/>
                    </w:rPr>
                    <w:t xml:space="preserve"> - </w:t>
                  </w:r>
                  <w:r w:rsidR="00723D03" w:rsidRPr="00476E6F">
                    <w:rPr>
                      <w:b/>
                      <w:color w:val="000000" w:themeColor="text1"/>
                      <w:sz w:val="24"/>
                      <w:szCs w:val="24"/>
                      <w:bdr w:val="thinThickSmallGap" w:sz="24" w:space="0" w:color="auto" w:frame="1"/>
                      <w:lang w:val="es-ES"/>
                    </w:rPr>
                    <w:t>NACIONAL</w:t>
                  </w:r>
                  <w:r w:rsidR="00FC27BA" w:rsidRPr="00476E6F">
                    <w:rPr>
                      <w:b/>
                      <w:color w:val="000000" w:themeColor="text1"/>
                      <w:sz w:val="28"/>
                      <w:szCs w:val="28"/>
                      <w:bdr w:val="thinThickSmallGap" w:sz="24" w:space="0" w:color="auto" w:frame="1"/>
                      <w:lang w:val="es-ES"/>
                    </w:rPr>
                    <w:t>:</w:t>
                  </w:r>
                  <w:r w:rsidR="00F55140">
                    <w:rPr>
                      <w:rFonts w:ascii="Copperplate Gothic Bold" w:hAnsi="Copperplate Gothic Bold"/>
                      <w:b/>
                      <w:sz w:val="32"/>
                      <w:szCs w:val="32"/>
                      <w:bdr w:val="single" w:sz="4" w:space="0" w:color="auto"/>
                      <w:shd w:val="pct15" w:color="auto" w:fill="FFFFFF"/>
                      <w:lang w:val="es-ES"/>
                    </w:rPr>
                    <w:t>NOVIEM</w:t>
                  </w:r>
                  <w:r w:rsidR="00525FC6">
                    <w:rPr>
                      <w:rFonts w:ascii="Copperplate Gothic Bold" w:hAnsi="Copperplate Gothic Bold"/>
                      <w:b/>
                      <w:sz w:val="32"/>
                      <w:szCs w:val="32"/>
                      <w:bdr w:val="single" w:sz="4" w:space="0" w:color="auto"/>
                      <w:shd w:val="pct15" w:color="auto" w:fill="FFFFFF"/>
                      <w:lang w:val="es-ES"/>
                    </w:rPr>
                    <w:t>BRE</w:t>
                  </w:r>
                  <w:r w:rsidR="00EB1E9D">
                    <w:rPr>
                      <w:rFonts w:ascii="Copperplate Gothic Bold" w:hAnsi="Copperplate Gothic Bold"/>
                      <w:b/>
                      <w:sz w:val="32"/>
                      <w:szCs w:val="32"/>
                      <w:bdr w:val="single" w:sz="4" w:space="0" w:color="auto"/>
                      <w:shd w:val="pct15" w:color="auto" w:fill="FFFFFF"/>
                      <w:lang w:val="es-ES"/>
                    </w:rPr>
                    <w:t xml:space="preserve"> 2021</w:t>
                  </w:r>
                </w:p>
                <w:p w:rsidR="00C952D5" w:rsidRPr="0031460E" w:rsidRDefault="00C952D5" w:rsidP="00D42C6B">
                  <w:pPr>
                    <w:contextualSpacing/>
                    <w:rPr>
                      <w:b/>
                      <w:color w:val="000000" w:themeColor="text1"/>
                      <w:sz w:val="2"/>
                      <w:szCs w:val="2"/>
                      <w:lang w:val="es-ES"/>
                    </w:rPr>
                  </w:pPr>
                </w:p>
                <w:p w:rsidR="00AB7F8E" w:rsidRPr="00D62781" w:rsidRDefault="00F105D4" w:rsidP="00D42C6B">
                  <w:pPr>
                    <w:contextualSpacing/>
                    <w:rPr>
                      <w:b/>
                      <w:color w:val="000000" w:themeColor="text1"/>
                      <w:sz w:val="24"/>
                      <w:szCs w:val="24"/>
                      <w:lang w:val="es-ES"/>
                    </w:rPr>
                  </w:pPr>
                  <w:r w:rsidRPr="00E22F43">
                    <w:rPr>
                      <w:b/>
                      <w:color w:val="000000" w:themeColor="text1"/>
                      <w:sz w:val="24"/>
                      <w:szCs w:val="24"/>
                      <w:highlight w:val="lightGray"/>
                      <w:lang w:val="es-ES"/>
                    </w:rPr>
                    <w:t>F</w:t>
                  </w:r>
                  <w:r w:rsidR="00F06E03" w:rsidRPr="00E22F43">
                    <w:rPr>
                      <w:b/>
                      <w:color w:val="000000" w:themeColor="text1"/>
                      <w:sz w:val="24"/>
                      <w:szCs w:val="24"/>
                      <w:highlight w:val="lightGray"/>
                      <w:lang w:val="es-ES"/>
                    </w:rPr>
                    <w:t xml:space="preserve">UENTE: </w:t>
                  </w:r>
                  <w:r w:rsidR="00F06E03" w:rsidRPr="00E22F43">
                    <w:rPr>
                      <w:b/>
                      <w:color w:val="000000" w:themeColor="text1"/>
                      <w:sz w:val="28"/>
                      <w:szCs w:val="28"/>
                      <w:highlight w:val="lightGray"/>
                      <w:lang w:val="es-ES"/>
                    </w:rPr>
                    <w:t>INDEC</w:t>
                  </w:r>
                </w:p>
                <w:p w:rsidR="00035064" w:rsidRPr="0031460E" w:rsidRDefault="00035064" w:rsidP="00D42C6B">
                  <w:pPr>
                    <w:contextualSpacing/>
                    <w:rPr>
                      <w:b/>
                      <w:color w:val="000000" w:themeColor="text1"/>
                      <w:sz w:val="16"/>
                      <w:szCs w:val="16"/>
                      <w:lang w:val="es-ES"/>
                    </w:rPr>
                  </w:pPr>
                </w:p>
                <w:p w:rsidR="00C86A35" w:rsidRPr="0031460E" w:rsidRDefault="00213ACC" w:rsidP="00D42C6B">
                  <w:pPr>
                    <w:contextualSpacing/>
                    <w:rPr>
                      <w:sz w:val="28"/>
                      <w:szCs w:val="28"/>
                      <w:lang w:val="es-ES"/>
                    </w:rPr>
                  </w:pPr>
                  <w:r w:rsidRPr="0031460E">
                    <w:rPr>
                      <w:b/>
                      <w:sz w:val="28"/>
                      <w:szCs w:val="28"/>
                      <w:lang w:val="es-ES"/>
                    </w:rPr>
                    <w:t>(</w:t>
                  </w:r>
                  <w:r w:rsidR="00F105D4" w:rsidRPr="0031460E">
                    <w:rPr>
                      <w:b/>
                      <w:sz w:val="28"/>
                      <w:szCs w:val="28"/>
                      <w:lang w:val="es-ES"/>
                    </w:rPr>
                    <w:t>Variación porcentual respecto sobre el mes anterior</w:t>
                  </w:r>
                  <w:r w:rsidR="00AF2E61">
                    <w:rPr>
                      <w:sz w:val="28"/>
                      <w:szCs w:val="28"/>
                      <w:lang w:val="es-ES"/>
                    </w:rPr>
                    <w:t>)</w:t>
                  </w:r>
                </w:p>
                <w:p w:rsidR="0031460E" w:rsidRPr="0031460E" w:rsidRDefault="0031460E" w:rsidP="00D42C6B">
                  <w:pPr>
                    <w:contextualSpacing/>
                    <w:rPr>
                      <w:sz w:val="28"/>
                      <w:szCs w:val="28"/>
                      <w:lang w:val="es-ES"/>
                    </w:rPr>
                  </w:pPr>
                </w:p>
                <w:p w:rsidR="00C86A35" w:rsidRPr="00903137" w:rsidRDefault="002C2FF9" w:rsidP="00D42C6B">
                  <w:pPr>
                    <w:contextualSpacing/>
                    <w:rPr>
                      <w:rFonts w:ascii="Cambria Math" w:hAnsi="Cambria Math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IP</w:t>
                  </w:r>
                  <w:r w:rsidR="00F55140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C - ACUMULADO ENERO – NOVIEM</w:t>
                  </w:r>
                  <w:r w:rsidR="00525FC6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BRE</w:t>
                  </w:r>
                  <w:r w:rsidR="00EB1E9D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/21</w:t>
                  </w:r>
                  <w:r w:rsidR="00C8250E" w:rsidRPr="00903137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:</w:t>
                  </w:r>
                  <w:r w:rsidR="001C26D4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</w:t>
                  </w:r>
                  <w:r w:rsidR="00525FC6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</w:t>
                  </w:r>
                  <w:r w:rsidR="00F55140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</w:t>
                  </w:r>
                  <w:r w:rsidR="001C26D4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        </w:t>
                  </w:r>
                  <w:r w:rsidR="00525FC6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</w:t>
                  </w:r>
                  <w:r w:rsidR="00AF2E61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</w:t>
                  </w:r>
                  <w:r w:rsidR="00525FC6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</w:t>
                  </w:r>
                  <w:r w:rsidR="001C26D4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</w:t>
                  </w:r>
                  <w:r w:rsidR="00790687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</w:t>
                  </w:r>
                  <w:r w:rsidR="001C26D4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  </w:t>
                  </w:r>
                  <w:r w:rsidR="00234577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45</w:t>
                  </w:r>
                  <w:r w:rsidR="00F7473D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,</w:t>
                  </w:r>
                  <w:r w:rsidR="00234577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4</w:t>
                  </w:r>
                  <w:r w:rsidR="00C86A35" w:rsidRPr="005573B7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%</w:t>
                  </w:r>
                </w:p>
                <w:p w:rsidR="00C86A35" w:rsidRPr="00DA28E4" w:rsidRDefault="007561CA" w:rsidP="00D42C6B">
                  <w:pPr>
                    <w:contextualSpacing/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</w:pPr>
                  <w:r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I</w:t>
                  </w:r>
                  <w:r w:rsidR="00F55140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PC – INTERANUAL NOVIEMBRE/20 – NOVIEM</w:t>
                  </w:r>
                  <w:r w:rsidR="00525FC6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BRE</w:t>
                  </w:r>
                  <w:r w:rsidR="00EB1E9D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/21</w:t>
                  </w:r>
                  <w:r w:rsidR="00E22F43" w:rsidRPr="00903137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>:</w:t>
                  </w:r>
                  <w:r w:rsidR="00F55140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</w:t>
                  </w:r>
                  <w:r w:rsidR="001C26D4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</w:t>
                  </w:r>
                  <w:r w:rsidR="00AF2E61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     </w:t>
                  </w:r>
                  <w:r w:rsidR="00790687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</w:t>
                  </w:r>
                  <w:r w:rsidR="00AF2E61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</w:t>
                  </w:r>
                  <w:r w:rsidR="001C26D4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</w:t>
                  </w:r>
                  <w:r w:rsidR="007D76C7">
                    <w:rPr>
                      <w:rFonts w:ascii="Cambria Math" w:hAnsi="Cambria Math"/>
                      <w:b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</w:t>
                  </w:r>
                  <w:r w:rsidR="00234577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51</w:t>
                  </w:r>
                  <w:r w:rsidR="00F7473D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,</w:t>
                  </w:r>
                  <w:r w:rsidR="00234577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2</w:t>
                  </w:r>
                  <w:r w:rsidR="00A26BD4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%</w:t>
                  </w:r>
                </w:p>
                <w:p w:rsidR="001B4A82" w:rsidRDefault="00F648C5" w:rsidP="00D42C6B">
                  <w:pPr>
                    <w:contextualSpacing/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</w:pPr>
                  <w:r w:rsidRPr="00903137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>ÍNDICE ACUMULADO ENE-DIC</w:t>
                  </w:r>
                  <w:r w:rsidR="00F05309" w:rsidRPr="00903137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>/</w:t>
                  </w:r>
                  <w:r w:rsidR="00EB1E9D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>2020</w:t>
                  </w:r>
                  <w:r w:rsidR="00C8250E" w:rsidRPr="00903137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:  </w:t>
                  </w:r>
                  <w:r w:rsidR="00AF2E61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  </w:t>
                  </w:r>
                  <w:r w:rsidR="00F55140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</w:t>
                  </w:r>
                  <w:r w:rsidR="001C26D4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    </w:t>
                  </w:r>
                  <w:r w:rsidR="0023516E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</w:t>
                  </w:r>
                  <w:r w:rsidR="007D76C7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                  </w:t>
                  </w:r>
                  <w:r w:rsidR="00790687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</w:t>
                  </w:r>
                  <w:r w:rsidR="007D76C7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</w:t>
                  </w:r>
                  <w:r w:rsidR="001C26D4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bdr w:val="single" w:sz="18" w:space="0" w:color="002060"/>
                      <w:lang w:val="es-ES"/>
                    </w:rPr>
                    <w:t xml:space="preserve">        </w:t>
                  </w:r>
                  <w:r w:rsidR="00E42811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41,8</w:t>
                  </w:r>
                  <w:r w:rsidR="001B4A82" w:rsidRPr="005573B7">
                    <w:rPr>
                      <w:rFonts w:ascii="Cambria Math" w:hAnsi="Cambria Math"/>
                      <w:b/>
                      <w:color w:val="17365D" w:themeColor="text2" w:themeShade="BF"/>
                      <w:sz w:val="48"/>
                      <w:szCs w:val="48"/>
                      <w:bdr w:val="single" w:sz="4" w:space="0" w:color="auto"/>
                      <w:lang w:val="es-ES"/>
                    </w:rPr>
                    <w:t>%</w:t>
                  </w:r>
                </w:p>
                <w:p w:rsidR="00942B62" w:rsidRPr="00681619" w:rsidRDefault="00942B62" w:rsidP="00D42C6B">
                  <w:pPr>
                    <w:contextualSpacing/>
                    <w:rPr>
                      <w:rFonts w:ascii="Cambria Math" w:hAnsi="Cambria Math"/>
                      <w:b/>
                      <w:color w:val="000000" w:themeColor="text1"/>
                      <w:sz w:val="16"/>
                      <w:szCs w:val="16"/>
                      <w:lang w:val="es-ES"/>
                    </w:rPr>
                  </w:pPr>
                </w:p>
                <w:p w:rsidR="00F648C5" w:rsidRPr="00681619" w:rsidRDefault="00F33CF8" w:rsidP="00D42C6B">
                  <w:pPr>
                    <w:contextualSpacing/>
                    <w:rPr>
                      <w:rFonts w:ascii="Cambria Math" w:hAnsi="Cambria Math"/>
                      <w:b/>
                      <w:color w:val="1F497D" w:themeColor="text2"/>
                      <w:sz w:val="24"/>
                      <w:szCs w:val="24"/>
                      <w:lang w:val="es-ES"/>
                    </w:rPr>
                  </w:pPr>
                  <w:r w:rsidRPr="00681619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highlight w:val="lightGray"/>
                      <w:lang w:val="es-ES"/>
                    </w:rPr>
                    <w:t>FUENTE: CONSULTOR</w:t>
                  </w:r>
                  <w:r w:rsidR="00F648C5" w:rsidRPr="00681619">
                    <w:rPr>
                      <w:rFonts w:ascii="Cambria Math" w:hAnsi="Cambria Math"/>
                      <w:b/>
                      <w:color w:val="000000" w:themeColor="text1"/>
                      <w:sz w:val="24"/>
                      <w:szCs w:val="24"/>
                      <w:highlight w:val="lightGray"/>
                      <w:lang w:val="es-ES"/>
                    </w:rPr>
                    <w:t>AS R.E.M. – RELEVAMIENTO EXPECTATIVAS DE MERCADO</w:t>
                  </w:r>
                </w:p>
                <w:p w:rsidR="00FD397A" w:rsidRPr="00681619" w:rsidRDefault="00F33CF8" w:rsidP="00D42C6B">
                  <w:pPr>
                    <w:contextualSpacing/>
                    <w:rPr>
                      <w:rFonts w:ascii="Cambria Math" w:hAnsi="Cambria Math"/>
                      <w:b/>
                      <w:color w:val="0033CC"/>
                      <w:sz w:val="48"/>
                      <w:szCs w:val="48"/>
                      <w:bdr w:val="single" w:sz="4" w:space="0" w:color="auto"/>
                      <w:lang w:val="es-ES"/>
                    </w:rPr>
                  </w:pPr>
                  <w:r w:rsidRPr="005573B7">
                    <w:rPr>
                      <w:rFonts w:ascii="Cambria Math" w:hAnsi="Cambria Math"/>
                      <w:b/>
                      <w:sz w:val="28"/>
                      <w:szCs w:val="28"/>
                      <w:bdr w:val="single" w:sz="18" w:space="0" w:color="FF0000" w:shadow="1"/>
                      <w:lang w:val="es-ES"/>
                    </w:rPr>
                    <w:t xml:space="preserve">ESTIMACIÓN DE </w:t>
                  </w:r>
                  <w:r w:rsidR="009B5341">
                    <w:rPr>
                      <w:rFonts w:ascii="Cambria Math" w:hAnsi="Cambria Math"/>
                      <w:b/>
                      <w:sz w:val="28"/>
                      <w:szCs w:val="28"/>
                      <w:bdr w:val="single" w:sz="18" w:space="0" w:color="FF0000" w:shadow="1"/>
                      <w:lang w:val="es-ES"/>
                    </w:rPr>
                    <w:t>INFLACIÓN ANUAL 2021</w:t>
                  </w:r>
                  <w:r w:rsidR="00F648C5" w:rsidRPr="005573B7">
                    <w:rPr>
                      <w:rFonts w:ascii="Cambria Math" w:hAnsi="Cambria Math"/>
                      <w:b/>
                      <w:color w:val="FFFFFF" w:themeColor="background1"/>
                      <w:sz w:val="28"/>
                      <w:szCs w:val="28"/>
                      <w:bdr w:val="single" w:sz="18" w:space="0" w:color="FF0000" w:shadow="1"/>
                      <w:lang w:val="es-ES"/>
                    </w:rPr>
                    <w:t>:</w:t>
                  </w:r>
                  <w:r w:rsidR="0023516E">
                    <w:rPr>
                      <w:rFonts w:ascii="Cambria Math" w:hAnsi="Cambria Math"/>
                      <w:b/>
                      <w:color w:val="FFFFFF" w:themeColor="background1"/>
                      <w:sz w:val="28"/>
                      <w:szCs w:val="28"/>
                      <w:bdr w:val="single" w:sz="18" w:space="0" w:color="FF0000" w:shadow="1"/>
                      <w:lang w:val="es-ES"/>
                    </w:rPr>
                    <w:t xml:space="preserve">                    </w:t>
                  </w:r>
                  <w:r w:rsidR="001C26D4">
                    <w:rPr>
                      <w:rFonts w:ascii="Cambria Math" w:hAnsi="Cambria Math"/>
                      <w:b/>
                      <w:color w:val="FFFFFF" w:themeColor="background1"/>
                      <w:sz w:val="28"/>
                      <w:szCs w:val="28"/>
                      <w:bdr w:val="single" w:sz="18" w:space="0" w:color="FF0000" w:shadow="1"/>
                      <w:lang w:val="es-ES"/>
                    </w:rPr>
                    <w:t xml:space="preserve">        </w:t>
                  </w:r>
                  <w:r w:rsidR="00FC55B1">
                    <w:rPr>
                      <w:rFonts w:ascii="Cambria Math" w:hAnsi="Cambria Math"/>
                      <w:b/>
                      <w:color w:val="FFFFFF" w:themeColor="background1"/>
                      <w:sz w:val="48"/>
                      <w:szCs w:val="48"/>
                      <w:highlight w:val="red"/>
                      <w:bdr w:val="single" w:sz="4" w:space="0" w:color="auto"/>
                      <w:lang w:val="es-ES"/>
                    </w:rPr>
                    <w:t>51,2</w:t>
                  </w:r>
                  <w:r w:rsidR="00F648C5" w:rsidRPr="005573B7">
                    <w:rPr>
                      <w:rFonts w:ascii="Cambria Math" w:hAnsi="Cambria Math"/>
                      <w:b/>
                      <w:color w:val="FFFFFF" w:themeColor="background1"/>
                      <w:sz w:val="48"/>
                      <w:szCs w:val="48"/>
                      <w:highlight w:val="red"/>
                      <w:bdr w:val="single" w:sz="4" w:space="0" w:color="auto"/>
                      <w:lang w:val="es-ES"/>
                    </w:rPr>
                    <w:t>%</w:t>
                  </w:r>
                </w:p>
                <w:p w:rsidR="007E54B9" w:rsidRPr="007E54B9" w:rsidRDefault="007E54B9" w:rsidP="00D42C6B">
                  <w:pPr>
                    <w:contextualSpacing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p w:rsidR="006576C3" w:rsidRPr="00DB73B8" w:rsidRDefault="006576C3" w:rsidP="00B27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56A2C"/>
        </w:rPr>
      </w:pPr>
    </w:p>
    <w:p w:rsidR="006576C3" w:rsidRPr="00DB73B8" w:rsidRDefault="00612BF3" w:rsidP="006576C3">
      <w:pPr>
        <w:rPr>
          <w:rFonts w:cstheme="minorHAnsi"/>
          <w:color w:val="556A2C"/>
        </w:rPr>
      </w:pPr>
      <w:r>
        <w:rPr>
          <w:rFonts w:cstheme="minorHAnsi"/>
          <w:noProof/>
          <w:color w:val="556A2C"/>
          <w:lang w:val="es-ES" w:eastAsia="es-ES"/>
        </w:rPr>
        <w:pict>
          <v:shape id="Text Box 3" o:spid="_x0000_s1027" type="#_x0000_t202" style="position:absolute;margin-left:323.7pt;margin-top:22.9pt;width:97.5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" fillcolor="white [3201]" strokecolor="black [3200]" strokeweight="5pt">
            <v:stroke linestyle="thickThin"/>
            <v:shadow color="#868686"/>
            <v:textbox>
              <w:txbxContent>
                <w:p w:rsidR="00D25C1C" w:rsidRPr="00F2132F" w:rsidRDefault="00234577" w:rsidP="00B82750">
                  <w:pPr>
                    <w:jc w:val="center"/>
                    <w:rPr>
                      <w:rStyle w:val="Referenciaintensa"/>
                      <w:rFonts w:ascii="Franklin Gothic Demi" w:hAnsi="Franklin Gothic Demi"/>
                      <w:color w:val="17365D" w:themeColor="text2" w:themeShade="BF"/>
                      <w:sz w:val="60"/>
                      <w:szCs w:val="60"/>
                      <w:u w:val="none"/>
                    </w:rPr>
                  </w:pPr>
                  <w:r>
                    <w:rPr>
                      <w:rFonts w:ascii="Franklin Gothic Demi" w:hAnsi="Franklin Gothic Demi"/>
                      <w:b/>
                      <w:color w:val="17365D" w:themeColor="text2" w:themeShade="BF"/>
                      <w:sz w:val="60"/>
                      <w:szCs w:val="60"/>
                      <w:lang w:val="es-ES"/>
                    </w:rPr>
                    <w:t>2</w:t>
                  </w:r>
                  <w:r w:rsidR="00F7473D">
                    <w:rPr>
                      <w:rFonts w:ascii="Franklin Gothic Demi" w:hAnsi="Franklin Gothic Demi"/>
                      <w:b/>
                      <w:color w:val="17365D" w:themeColor="text2" w:themeShade="BF"/>
                      <w:sz w:val="60"/>
                      <w:szCs w:val="60"/>
                      <w:lang w:val="es-ES"/>
                    </w:rPr>
                    <w:t>,</w:t>
                  </w:r>
                  <w:r w:rsidR="0023516E">
                    <w:rPr>
                      <w:rFonts w:ascii="Franklin Gothic Demi" w:hAnsi="Franklin Gothic Demi"/>
                      <w:b/>
                      <w:color w:val="17365D" w:themeColor="text2" w:themeShade="BF"/>
                      <w:sz w:val="60"/>
                      <w:szCs w:val="60"/>
                      <w:lang w:val="es-ES"/>
                    </w:rPr>
                    <w:t>5</w:t>
                  </w:r>
                  <w:r w:rsidR="00363E0D" w:rsidRPr="00F2132F">
                    <w:rPr>
                      <w:rFonts w:ascii="Franklin Gothic Demi" w:hAnsi="Franklin Gothic Demi"/>
                      <w:b/>
                      <w:color w:val="17365D" w:themeColor="text2" w:themeShade="BF"/>
                      <w:sz w:val="60"/>
                      <w:szCs w:val="60"/>
                      <w:lang w:val="es-ES"/>
                    </w:rPr>
                    <w:t>%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556A2C"/>
          <w:lang w:val="es-ES" w:eastAsia="es-ES"/>
        </w:rPr>
        <w:pict>
          <v:shape id="Text Box 18" o:spid="_x0000_s1028" type="#_x0000_t202" style="position:absolute;margin-left:570.45pt;margin-top:22.9pt;width:98.25pt;height:5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" fillcolor="white [3201]" strokecolor="black [3200]" strokeweight="5pt">
            <v:stroke linestyle="thickThin"/>
            <v:shadow color="#868686"/>
            <v:textbox>
              <w:txbxContent>
                <w:p w:rsidR="009417E9" w:rsidRPr="00E925C1" w:rsidRDefault="004B1354">
                  <w:pPr>
                    <w:rPr>
                      <w:b/>
                      <w:color w:val="244061" w:themeColor="accent1" w:themeShade="80"/>
                      <w:sz w:val="44"/>
                      <w:szCs w:val="44"/>
                    </w:rPr>
                  </w:pPr>
                  <w:r w:rsidRPr="00036B3F">
                    <w:rPr>
                      <w:rStyle w:val="Referenciaintensa"/>
                      <w:color w:val="7030A0"/>
                      <w:sz w:val="52"/>
                      <w:szCs w:val="52"/>
                      <w:u w:val="none"/>
                    </w:rPr>
                    <w:t>48,5</w:t>
                  </w:r>
                  <w:r w:rsidR="00551D96" w:rsidRPr="00036B3F">
                    <w:rPr>
                      <w:rStyle w:val="Referenciaintensa"/>
                      <w:color w:val="7030A0"/>
                      <w:sz w:val="52"/>
                      <w:szCs w:val="52"/>
                      <w:u w:val="none"/>
                    </w:rPr>
                    <w:t>%</w:t>
                  </w:r>
                </w:p>
                <w:p w:rsidR="006D221D" w:rsidRPr="006D221D" w:rsidRDefault="003B6E81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,</w:t>
                  </w:r>
                </w:p>
              </w:txbxContent>
            </v:textbox>
          </v:shape>
        </w:pict>
      </w: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AB7F8E" w:rsidRPr="00DB73B8" w:rsidRDefault="00AB7F8E" w:rsidP="00E641E3">
      <w:pPr>
        <w:rPr>
          <w:rFonts w:cstheme="minorHAnsi"/>
          <w:color w:val="556A2C"/>
        </w:rPr>
      </w:pPr>
    </w:p>
    <w:p w:rsidR="007C0554" w:rsidRDefault="007C0554" w:rsidP="00AB7F8E">
      <w:pPr>
        <w:rPr>
          <w:rFonts w:cstheme="minorHAnsi"/>
          <w:noProof/>
          <w:color w:val="556A2C"/>
        </w:rPr>
      </w:pPr>
    </w:p>
    <w:p w:rsidR="00C86A35" w:rsidRDefault="00C86A35" w:rsidP="00AB7F8E">
      <w:pPr>
        <w:rPr>
          <w:rFonts w:cstheme="minorHAnsi"/>
          <w:color w:val="556A2C"/>
        </w:rPr>
      </w:pPr>
    </w:p>
    <w:p w:rsidR="00955FD4" w:rsidRDefault="00955FD4" w:rsidP="00955FD4">
      <w:pPr>
        <w:rPr>
          <w:rFonts w:cstheme="minorHAnsi"/>
          <w:b/>
          <w:color w:val="FFFF00"/>
          <w:sz w:val="32"/>
          <w:szCs w:val="32"/>
        </w:rPr>
      </w:pPr>
    </w:p>
    <w:p w:rsidR="002D0AAD" w:rsidRDefault="006A7332" w:rsidP="00955FD4">
      <w:pPr>
        <w:rPr>
          <w:rFonts w:cstheme="minorHAnsi"/>
          <w:b/>
          <w:color w:val="FFFF00"/>
          <w:sz w:val="32"/>
          <w:szCs w:val="32"/>
        </w:rPr>
      </w:pPr>
      <w:r w:rsidRPr="006A7332">
        <w:rPr>
          <w:rFonts w:cstheme="minorHAnsi"/>
          <w:b/>
          <w:noProof/>
          <w:color w:val="FFFF00"/>
          <w:sz w:val="32"/>
          <w:szCs w:val="32"/>
          <w:lang w:val="es-ES" w:eastAsia="es-ES"/>
        </w:rPr>
        <w:drawing>
          <wp:inline distT="0" distB="0" distL="0" distR="0">
            <wp:extent cx="5400675" cy="2219325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1A3" w:rsidRDefault="00E141A3" w:rsidP="00955FD4">
      <w:pPr>
        <w:rPr>
          <w:rFonts w:cstheme="minorHAnsi"/>
          <w:b/>
          <w:color w:val="FFFF00"/>
          <w:sz w:val="32"/>
          <w:szCs w:val="32"/>
        </w:rPr>
      </w:pPr>
    </w:p>
    <w:p w:rsidR="00F55140" w:rsidRDefault="00F55140" w:rsidP="00955FD4">
      <w:pPr>
        <w:rPr>
          <w:rFonts w:cstheme="minorHAnsi"/>
          <w:b/>
          <w:color w:val="FFFF00"/>
          <w:sz w:val="32"/>
          <w:szCs w:val="32"/>
        </w:rPr>
      </w:pPr>
    </w:p>
    <w:p w:rsidR="004C1F48" w:rsidRPr="00E141A3" w:rsidRDefault="00F55140" w:rsidP="00955FD4">
      <w:pPr>
        <w:rPr>
          <w:rFonts w:cstheme="minorHAnsi"/>
          <w:b/>
          <w:color w:val="FFFF00"/>
          <w:sz w:val="32"/>
          <w:szCs w:val="32"/>
        </w:rPr>
      </w:pPr>
      <w:r w:rsidRPr="00F55140">
        <w:rPr>
          <w:rFonts w:cstheme="minorHAnsi"/>
          <w:b/>
          <w:noProof/>
          <w:color w:val="FFFF00"/>
          <w:sz w:val="32"/>
          <w:szCs w:val="32"/>
          <w:lang w:val="es-ES" w:eastAsia="es-ES"/>
        </w:rPr>
        <w:drawing>
          <wp:inline distT="0" distB="0" distL="0" distR="0">
            <wp:extent cx="5612130" cy="2771775"/>
            <wp:effectExtent l="19050" t="0" r="266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516E" w:rsidRPr="002D0AAD" w:rsidRDefault="0023516E" w:rsidP="00955FD4">
      <w:pPr>
        <w:rPr>
          <w:rFonts w:cstheme="minorHAnsi"/>
          <w:b/>
          <w:color w:val="FFFF00"/>
          <w:sz w:val="16"/>
          <w:szCs w:val="16"/>
        </w:rPr>
      </w:pPr>
    </w:p>
    <w:p w:rsidR="00C370D8" w:rsidRPr="002B1943" w:rsidRDefault="00955FD4" w:rsidP="00EE0A3E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1" w:color="auto"/>
        </w:pBdr>
        <w:shd w:val="clear" w:color="auto" w:fill="1D07BD"/>
        <w:jc w:val="center"/>
        <w:rPr>
          <w:rFonts w:ascii="Copperplate Gothic Bold" w:hAnsi="Copperplate Gothic Bold" w:cstheme="minorHAnsi"/>
          <w:b/>
          <w:color w:val="CCFF33"/>
          <w:sz w:val="30"/>
          <w:szCs w:val="30"/>
          <w:u w:val="single"/>
        </w:rPr>
      </w:pPr>
      <w:r w:rsidRPr="002B1943">
        <w:rPr>
          <w:rFonts w:ascii="Copperplate Gothic Bold" w:hAnsi="Copperplate Gothic Bold" w:cstheme="minorHAnsi"/>
          <w:b/>
          <w:color w:val="CCFF33"/>
          <w:sz w:val="30"/>
          <w:szCs w:val="30"/>
          <w:u w:val="single"/>
        </w:rPr>
        <w:t>RUBROS QUE MÁS AUMENTARON</w:t>
      </w:r>
      <w:r w:rsidR="00F55140">
        <w:rPr>
          <w:rFonts w:ascii="Copperplate Gothic Bold" w:hAnsi="Copperplate Gothic Bold" w:cstheme="minorHAnsi"/>
          <w:b/>
          <w:color w:val="CCFF33"/>
          <w:sz w:val="30"/>
          <w:szCs w:val="30"/>
          <w:u w:val="single"/>
        </w:rPr>
        <w:t xml:space="preserve"> EN NOVIEM</w:t>
      </w:r>
      <w:r w:rsidR="00492786">
        <w:rPr>
          <w:rFonts w:ascii="Copperplate Gothic Bold" w:hAnsi="Copperplate Gothic Bold" w:cstheme="minorHAnsi"/>
          <w:b/>
          <w:color w:val="CCFF33"/>
          <w:sz w:val="30"/>
          <w:szCs w:val="30"/>
          <w:u w:val="single"/>
        </w:rPr>
        <w:t>BRE</w:t>
      </w:r>
    </w:p>
    <w:p w:rsidR="009C39BC" w:rsidRPr="009C39BC" w:rsidRDefault="00A26BD4" w:rsidP="00EE0A3E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1" w:color="auto"/>
        </w:pBdr>
        <w:shd w:val="clear" w:color="auto" w:fill="1D07BD"/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</w:pPr>
      <w:r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 w:rsidR="009C39BC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RESTAURANTES Y HOTELES                            </w:t>
      </w:r>
      <w:r w:rsidR="009C39BC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5,0</w:t>
      </w:r>
      <w:r w:rsidR="009C39BC" w:rsidRPr="00C27ADC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%</w:t>
      </w:r>
    </w:p>
    <w:p w:rsidR="00571615" w:rsidRDefault="00B53CBB" w:rsidP="00EE0A3E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1" w:color="auto"/>
        </w:pBdr>
        <w:shd w:val="clear" w:color="auto" w:fill="1D07BD"/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</w:pPr>
      <w:r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>PRENDAS DE VESTIR Y CALZADO</w:t>
      </w:r>
      <w:r w:rsidR="002E60A9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            </w:t>
      </w:r>
      <w:r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 w:rsidR="002E60A9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  </w:t>
      </w:r>
      <w:r w:rsidR="002E60A9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 w:rsidR="00950AFF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 w:rsidR="002E60A9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 w:rsidR="009C39BC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4</w:t>
      </w:r>
      <w:r w:rsidR="00FA2CAB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,1</w:t>
      </w:r>
      <w:r w:rsidR="00571615" w:rsidRPr="00A26BD4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%</w:t>
      </w:r>
    </w:p>
    <w:p w:rsidR="00571615" w:rsidRPr="009C39BC" w:rsidRDefault="009C39BC" w:rsidP="00EE0A3E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1" w:color="auto"/>
        </w:pBdr>
        <w:shd w:val="clear" w:color="auto" w:fill="1D07BD"/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</w:pPr>
      <w:r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 w:rsidRPr="009C39BC">
        <w:rPr>
          <w:rFonts w:ascii="Bernard MT Condensed" w:hAnsi="Bernard MT Condensed" w:cstheme="minorHAnsi"/>
          <w:i/>
          <w:color w:val="C4BC96" w:themeColor="background2" w:themeShade="BF"/>
          <w:sz w:val="40"/>
          <w:szCs w:val="40"/>
        </w:rPr>
        <w:t>EQUIPAMIENTO Y MANTENIMIENTO DEL HOGAR</w:t>
      </w:r>
      <w:r w:rsidR="00FA2CAB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</w:t>
      </w:r>
      <w:r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 xml:space="preserve">  </w:t>
      </w:r>
      <w:r w:rsidR="00A81ECA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 xml:space="preserve"> </w:t>
      </w:r>
      <w:r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 xml:space="preserve"> </w:t>
      </w:r>
      <w:r w:rsidR="00A81ECA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2</w:t>
      </w:r>
      <w:r w:rsidR="00FA2CAB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,7</w:t>
      </w:r>
      <w:r w:rsidR="00A26BD4" w:rsidRPr="00C27ADC">
        <w:rPr>
          <w:rFonts w:ascii="Bernard MT Condensed" w:hAnsi="Bernard MT Condensed" w:cstheme="minorHAnsi"/>
          <w:color w:val="E36C0A" w:themeColor="accent6" w:themeShade="BF"/>
          <w:sz w:val="44"/>
          <w:szCs w:val="44"/>
        </w:rPr>
        <w:t>%</w:t>
      </w:r>
    </w:p>
    <w:p w:rsidR="00955FD4" w:rsidRPr="00D01CF4" w:rsidRDefault="00571615" w:rsidP="00EE0A3E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1" w:color="auto"/>
        </w:pBdr>
        <w:shd w:val="clear" w:color="auto" w:fill="1D07BD"/>
        <w:tabs>
          <w:tab w:val="center" w:pos="4419"/>
        </w:tabs>
        <w:jc w:val="center"/>
        <w:rPr>
          <w:rFonts w:ascii="Bernard MT Condensed" w:hAnsi="Bernard MT Condensed" w:cstheme="minorHAnsi"/>
          <w:b/>
          <w:color w:val="FFFFFF" w:themeColor="background1"/>
          <w:sz w:val="16"/>
          <w:szCs w:val="16"/>
        </w:rPr>
      </w:pPr>
      <w:r w:rsidRPr="00D01CF4">
        <w:rPr>
          <w:rFonts w:cstheme="minorHAnsi"/>
          <w:b/>
          <w:i/>
          <w:color w:val="FFFFFF" w:themeColor="background1"/>
          <w:sz w:val="28"/>
          <w:szCs w:val="28"/>
        </w:rPr>
        <w:t>Fuente:</w:t>
      </w:r>
      <w:r w:rsidR="00C27ADC">
        <w:rPr>
          <w:rFonts w:cstheme="minorHAnsi"/>
          <w:b/>
          <w:i/>
          <w:color w:val="FFFFFF" w:themeColor="background1"/>
          <w:sz w:val="28"/>
          <w:szCs w:val="28"/>
        </w:rPr>
        <w:t xml:space="preserve"> </w:t>
      </w:r>
      <w:r w:rsidRPr="00D01CF4">
        <w:rPr>
          <w:rFonts w:cstheme="minorHAnsi"/>
          <w:b/>
          <w:color w:val="FFFFFF" w:themeColor="background1"/>
          <w:sz w:val="32"/>
          <w:szCs w:val="32"/>
        </w:rPr>
        <w:t>INDEC</w:t>
      </w:r>
    </w:p>
    <w:p w:rsidR="00A43A3F" w:rsidRDefault="00A43A3F" w:rsidP="0086158E">
      <w:pPr>
        <w:rPr>
          <w:b/>
          <w:sz w:val="16"/>
          <w:szCs w:val="16"/>
          <w:highlight w:val="cyan"/>
          <w:bdr w:val="single" w:sz="4" w:space="0" w:color="auto"/>
        </w:rPr>
      </w:pPr>
    </w:p>
    <w:p w:rsidR="00721A91" w:rsidRPr="00A55F1E" w:rsidRDefault="008D0C8E" w:rsidP="00721A9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SEPTIEMBRE</w:t>
      </w:r>
      <w:r w:rsidR="00721A91">
        <w:rPr>
          <w:rFonts w:ascii="Times New Roman" w:hAnsi="Times New Roman" w:cs="Times New Roman"/>
          <w:b/>
          <w:sz w:val="28"/>
          <w:szCs w:val="28"/>
        </w:rPr>
        <w:t xml:space="preserve"> DE 2021, L</w:t>
      </w:r>
      <w:r w:rsidR="00721A91" w:rsidRPr="00EB5C21">
        <w:rPr>
          <w:rFonts w:ascii="Times New Roman" w:hAnsi="Times New Roman" w:cs="Times New Roman"/>
          <w:b/>
          <w:sz w:val="28"/>
          <w:szCs w:val="28"/>
        </w:rPr>
        <w:t xml:space="preserve">A UTILIZACIÓN DE LA CAPACIDAD INSTALADA EN LA INDUSTRIA SE UBICA EN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66,7</w:t>
      </w:r>
      <w:r w:rsidR="00721A91" w:rsidRPr="002122CC">
        <w:rPr>
          <w:rFonts w:ascii="Times New Roman" w:hAnsi="Times New Roman" w:cs="Times New Roman"/>
          <w:b/>
          <w:color w:val="FF0000"/>
          <w:sz w:val="32"/>
          <w:szCs w:val="32"/>
        </w:rPr>
        <w:t>%</w:t>
      </w:r>
      <w:r w:rsidR="00721A91">
        <w:rPr>
          <w:rFonts w:ascii="Times New Roman" w:hAnsi="Times New Roman" w:cs="Times New Roman"/>
          <w:b/>
          <w:sz w:val="28"/>
          <w:szCs w:val="28"/>
        </w:rPr>
        <w:t>, NIVEL SUPERIOR  AL DEL MISMO MES DE 2020</w:t>
      </w:r>
      <w:r w:rsidR="00721A91" w:rsidRPr="00EB5C21">
        <w:rPr>
          <w:rFonts w:ascii="Times New Roman" w:hAnsi="Times New Roman" w:cs="Times New Roman"/>
          <w:b/>
          <w:sz w:val="28"/>
          <w:szCs w:val="28"/>
        </w:rPr>
        <w:t xml:space="preserve">, EN EL QUE SE REGISTRÓ UN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60,8</w:t>
      </w:r>
      <w:r w:rsidR="00721A91" w:rsidRPr="002122CC">
        <w:rPr>
          <w:rFonts w:ascii="Times New Roman" w:hAnsi="Times New Roman" w:cs="Times New Roman"/>
          <w:b/>
          <w:color w:val="FF0000"/>
          <w:sz w:val="32"/>
          <w:szCs w:val="32"/>
        </w:rPr>
        <w:t>%</w:t>
      </w:r>
      <w:r w:rsidR="00721A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721A91" w:rsidRPr="001F2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1A91" w:rsidRDefault="00721A91" w:rsidP="00721A91">
      <w:pPr>
        <w:spacing w:after="0" w:line="240" w:lineRule="auto"/>
        <w:contextualSpacing/>
        <w:rPr>
          <w:b/>
          <w:color w:val="000000" w:themeColor="text1"/>
          <w:sz w:val="28"/>
          <w:szCs w:val="28"/>
          <w:lang w:val="es-ES"/>
        </w:rPr>
      </w:pPr>
      <w:r w:rsidRPr="00E22F43">
        <w:rPr>
          <w:b/>
          <w:color w:val="000000" w:themeColor="text1"/>
          <w:sz w:val="24"/>
          <w:szCs w:val="24"/>
          <w:highlight w:val="lightGray"/>
          <w:lang w:val="es-ES"/>
        </w:rPr>
        <w:t xml:space="preserve">FUENTE: </w:t>
      </w:r>
      <w:r w:rsidRPr="00E22F43">
        <w:rPr>
          <w:b/>
          <w:color w:val="000000" w:themeColor="text1"/>
          <w:sz w:val="28"/>
          <w:szCs w:val="28"/>
          <w:highlight w:val="lightGray"/>
          <w:lang w:val="es-ES"/>
        </w:rPr>
        <w:t>INDEC</w:t>
      </w:r>
    </w:p>
    <w:p w:rsidR="004C1F48" w:rsidRDefault="004C1F48" w:rsidP="0086158E">
      <w:pPr>
        <w:rPr>
          <w:b/>
          <w:sz w:val="16"/>
          <w:szCs w:val="16"/>
          <w:highlight w:val="cyan"/>
          <w:bdr w:val="single" w:sz="4" w:space="0" w:color="auto"/>
        </w:rPr>
      </w:pPr>
    </w:p>
    <w:p w:rsidR="00F55140" w:rsidRDefault="00F55140" w:rsidP="0086158E">
      <w:pPr>
        <w:rPr>
          <w:b/>
          <w:sz w:val="16"/>
          <w:szCs w:val="16"/>
          <w:highlight w:val="cyan"/>
          <w:bdr w:val="single" w:sz="4" w:space="0" w:color="auto"/>
        </w:rPr>
      </w:pPr>
    </w:p>
    <w:p w:rsidR="00F55140" w:rsidRDefault="00F55140" w:rsidP="0086158E">
      <w:pPr>
        <w:rPr>
          <w:b/>
          <w:sz w:val="16"/>
          <w:szCs w:val="16"/>
          <w:highlight w:val="cyan"/>
          <w:bdr w:val="single" w:sz="4" w:space="0" w:color="auto"/>
        </w:rPr>
      </w:pPr>
    </w:p>
    <w:p w:rsidR="006E6AF7" w:rsidRDefault="006E6AF7" w:rsidP="006E6AF7">
      <w:pPr>
        <w:pBdr>
          <w:top w:val="thickThinSmallGap" w:sz="24" w:space="1" w:color="4F6228" w:themeColor="accent3" w:themeShade="80"/>
          <w:left w:val="thickThin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SEPTIEMBRE</w:t>
      </w:r>
      <w:r w:rsidRPr="003504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511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44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 ACTIVIDAD ECONÓMICA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MOSTRÓ UN </w:t>
      </w:r>
      <w:r w:rsidRPr="004E47DF">
        <w:rPr>
          <w:rFonts w:ascii="Times New Roman" w:hAnsi="Times New Roman" w:cs="Times New Roman"/>
          <w:b/>
          <w:color w:val="00B050"/>
          <w:sz w:val="28"/>
          <w:szCs w:val="28"/>
        </w:rPr>
        <w:t>INCREMENTO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51174">
        <w:rPr>
          <w:rFonts w:ascii="Times New Roman" w:hAnsi="Times New Roman" w:cs="Times New Roman"/>
          <w:b/>
          <w:color w:val="00B050"/>
          <w:sz w:val="28"/>
          <w:szCs w:val="28"/>
        </w:rPr>
        <w:t>DE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11,6</w:t>
      </w:r>
      <w:r w:rsidRPr="00350407"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%</w:t>
      </w:r>
      <w:r w:rsidRPr="002511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RESPECTO AL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MISMO MES DE 2020, MIENTRAS QUE COMPARADO CON AGOSTO 2021 LA SUBA FUE DE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1,2</w:t>
      </w:r>
      <w:r w:rsidRPr="00E47A31">
        <w:rPr>
          <w:rFonts w:ascii="Times New Roman" w:hAnsi="Times New Roman" w:cs="Times New Roman"/>
          <w:b/>
          <w:color w:val="000000" w:themeColor="text1"/>
          <w:sz w:val="36"/>
          <w:szCs w:val="36"/>
          <w:bdr w:val="single" w:sz="4" w:space="0" w:color="auto"/>
        </w:rPr>
        <w:t>%</w:t>
      </w:r>
      <w:r w:rsidRPr="00E47A31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6E6AF7" w:rsidRPr="00855DD3" w:rsidRDefault="006E6AF7" w:rsidP="006E6AF7">
      <w:pPr>
        <w:pBdr>
          <w:top w:val="thickThinSmallGap" w:sz="24" w:space="1" w:color="4F6228" w:themeColor="accent3" w:themeShade="80"/>
          <w:left w:val="thickThin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EN LOS PRIMEROS NUEVE MESES </w:t>
      </w:r>
      <w:r w:rsidRPr="006E739A">
        <w:rPr>
          <w:rFonts w:ascii="Times New Roman" w:hAnsi="Times New Roman" w:cs="Times New Roman"/>
          <w:b/>
          <w:color w:val="00B050"/>
          <w:sz w:val="28"/>
          <w:szCs w:val="28"/>
        </w:rPr>
        <w:t>DE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L A</w:t>
      </w:r>
      <w:r w:rsidRPr="006E73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ÑO, EL INDICADOR ACUMULÓ UN ALZA DE 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10,9</w:t>
      </w:r>
      <w:r w:rsidRPr="006E739A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%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 </w:t>
      </w:r>
    </w:p>
    <w:p w:rsidR="00EF3BE0" w:rsidRDefault="00EF3BE0" w:rsidP="00885694">
      <w:pPr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</w:p>
    <w:p w:rsidR="00DA62C4" w:rsidRPr="00DA62C4" w:rsidRDefault="00DA62C4" w:rsidP="00885694">
      <w:pPr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</w:p>
    <w:p w:rsidR="00EF3BE0" w:rsidRPr="00AA2D27" w:rsidRDefault="00EF3BE0" w:rsidP="00EF3BE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7030A0"/>
        <w:contextualSpacing/>
        <w:jc w:val="center"/>
        <w:rPr>
          <w:rFonts w:ascii="Arial Narrow" w:hAnsi="Arial Narrow" w:cs="Times New Roman"/>
          <w:b/>
          <w:caps/>
          <w:color w:val="FFFFFF" w:themeColor="background1"/>
          <w:sz w:val="36"/>
          <w:szCs w:val="36"/>
        </w:rPr>
      </w:pPr>
      <w:r>
        <w:rPr>
          <w:rFonts w:ascii="Arial Narrow" w:hAnsi="Arial Narrow" w:cs="Times New Roman"/>
          <w:b/>
          <w:caps/>
          <w:color w:val="FFFFFF" w:themeColor="background1"/>
          <w:sz w:val="36"/>
          <w:szCs w:val="36"/>
        </w:rPr>
        <w:t>En el SEGUNDO</w:t>
      </w:r>
      <w:r w:rsidRPr="00AA2D27">
        <w:rPr>
          <w:rFonts w:ascii="Arial Narrow" w:hAnsi="Arial Narrow" w:cs="Times New Roman"/>
          <w:b/>
          <w:caps/>
          <w:color w:val="FFFFFF" w:themeColor="background1"/>
          <w:sz w:val="36"/>
          <w:szCs w:val="36"/>
        </w:rPr>
        <w:t xml:space="preserve"> trimestre de 202</w:t>
      </w:r>
      <w:r>
        <w:rPr>
          <w:rFonts w:ascii="Arial Narrow" w:hAnsi="Arial Narrow" w:cs="Times New Roman"/>
          <w:b/>
          <w:caps/>
          <w:color w:val="FFFFFF" w:themeColor="background1"/>
          <w:sz w:val="36"/>
          <w:szCs w:val="36"/>
        </w:rPr>
        <w:t>1</w:t>
      </w:r>
      <w:r w:rsidRPr="00AA2D27">
        <w:rPr>
          <w:rFonts w:ascii="Arial Narrow" w:hAnsi="Arial Narrow" w:cs="Times New Roman"/>
          <w:b/>
          <w:caps/>
          <w:color w:val="FFFFFF" w:themeColor="background1"/>
          <w:sz w:val="36"/>
          <w:szCs w:val="36"/>
          <w:u w:val="single"/>
        </w:rPr>
        <w:t xml:space="preserve">, </w:t>
      </w:r>
      <w:r w:rsidRPr="00AA2D27">
        <w:rPr>
          <w:rFonts w:ascii="Arial Narrow" w:hAnsi="Arial Narrow" w:cs="Times New Roman"/>
          <w:b/>
          <w:i/>
          <w:caps/>
          <w:color w:val="FFFFFF" w:themeColor="background1"/>
          <w:sz w:val="36"/>
          <w:szCs w:val="36"/>
          <w:u w:val="single"/>
        </w:rPr>
        <w:t xml:space="preserve">la tasa de actividad se ubicó en </w:t>
      </w:r>
      <w:r>
        <w:rPr>
          <w:rFonts w:ascii="Arial Narrow" w:hAnsi="Arial Narrow" w:cs="Times New Roman"/>
          <w:b/>
          <w:i/>
          <w:caps/>
          <w:color w:val="92D050"/>
          <w:sz w:val="36"/>
          <w:szCs w:val="36"/>
        </w:rPr>
        <w:t>45,9</w:t>
      </w:r>
      <w:r w:rsidRPr="009D70B9">
        <w:rPr>
          <w:rFonts w:ascii="Arial Narrow" w:hAnsi="Arial Narrow" w:cs="Times New Roman"/>
          <w:b/>
          <w:i/>
          <w:caps/>
          <w:color w:val="92D050"/>
          <w:sz w:val="36"/>
          <w:szCs w:val="36"/>
        </w:rPr>
        <w:t>%</w:t>
      </w:r>
      <w:r w:rsidRPr="00AA2D27">
        <w:rPr>
          <w:rFonts w:ascii="Arial Narrow" w:hAnsi="Arial Narrow" w:cs="Times New Roman"/>
          <w:b/>
          <w:i/>
          <w:caps/>
          <w:color w:val="FFFFFF" w:themeColor="background1"/>
          <w:sz w:val="36"/>
          <w:szCs w:val="36"/>
        </w:rPr>
        <w:t xml:space="preserve">; </w:t>
      </w:r>
      <w:r w:rsidRPr="00AA2D27">
        <w:rPr>
          <w:rFonts w:ascii="Arial Narrow" w:hAnsi="Arial Narrow" w:cs="Times New Roman"/>
          <w:b/>
          <w:i/>
          <w:caps/>
          <w:color w:val="FFFFFF" w:themeColor="background1"/>
          <w:sz w:val="36"/>
          <w:szCs w:val="36"/>
          <w:u w:val="single"/>
        </w:rPr>
        <w:t xml:space="preserve">la tasa de empleo, en </w:t>
      </w:r>
      <w:r>
        <w:rPr>
          <w:rFonts w:ascii="Arial Narrow" w:hAnsi="Arial Narrow" w:cs="Times New Roman"/>
          <w:b/>
          <w:i/>
          <w:caps/>
          <w:color w:val="92D050"/>
          <w:sz w:val="36"/>
          <w:szCs w:val="36"/>
        </w:rPr>
        <w:t>41,5</w:t>
      </w:r>
      <w:r w:rsidRPr="009D70B9">
        <w:rPr>
          <w:rFonts w:ascii="Arial Narrow" w:hAnsi="Arial Narrow" w:cs="Times New Roman"/>
          <w:b/>
          <w:i/>
          <w:caps/>
          <w:color w:val="92D050"/>
          <w:sz w:val="36"/>
          <w:szCs w:val="36"/>
        </w:rPr>
        <w:t>%</w:t>
      </w:r>
      <w:r w:rsidRPr="009D70B9">
        <w:rPr>
          <w:rFonts w:ascii="Arial Narrow" w:hAnsi="Arial Narrow" w:cs="Times New Roman"/>
          <w:b/>
          <w:i/>
          <w:caps/>
          <w:color w:val="FFFFFF" w:themeColor="background1"/>
          <w:sz w:val="36"/>
          <w:szCs w:val="36"/>
        </w:rPr>
        <w:t xml:space="preserve">; y </w:t>
      </w:r>
      <w:r w:rsidRPr="00AA2D27">
        <w:rPr>
          <w:rFonts w:ascii="Arial Narrow" w:hAnsi="Arial Narrow" w:cs="Times New Roman"/>
          <w:b/>
          <w:i/>
          <w:caps/>
          <w:color w:val="FFFFFF" w:themeColor="background1"/>
          <w:sz w:val="36"/>
          <w:szCs w:val="36"/>
          <w:u w:val="single"/>
        </w:rPr>
        <w:t xml:space="preserve">la tasa de desocupación en </w:t>
      </w:r>
      <w:r>
        <w:rPr>
          <w:rFonts w:ascii="Arial Narrow" w:hAnsi="Arial Narrow" w:cs="Times New Roman"/>
          <w:b/>
          <w:i/>
          <w:caps/>
          <w:color w:val="92D050"/>
          <w:sz w:val="36"/>
          <w:szCs w:val="36"/>
        </w:rPr>
        <w:t>9,6</w:t>
      </w:r>
      <w:r w:rsidRPr="009D70B9">
        <w:rPr>
          <w:rFonts w:ascii="Arial Narrow" w:hAnsi="Arial Narrow" w:cs="Times New Roman"/>
          <w:b/>
          <w:i/>
          <w:caps/>
          <w:color w:val="92D050"/>
          <w:sz w:val="36"/>
          <w:szCs w:val="36"/>
        </w:rPr>
        <w:t>%</w:t>
      </w:r>
      <w:r w:rsidRPr="009D70B9">
        <w:rPr>
          <w:rFonts w:ascii="Arial Narrow" w:hAnsi="Arial Narrow" w:cs="Times New Roman"/>
          <w:b/>
          <w:i/>
          <w:caps/>
          <w:color w:val="FFFFFF" w:themeColor="background1"/>
          <w:sz w:val="36"/>
          <w:szCs w:val="36"/>
        </w:rPr>
        <w:t>.</w:t>
      </w:r>
    </w:p>
    <w:p w:rsidR="00EF3BE0" w:rsidRDefault="00EF3BE0" w:rsidP="00EF3BE0">
      <w:pPr>
        <w:spacing w:after="0" w:line="240" w:lineRule="auto"/>
        <w:contextualSpacing/>
        <w:rPr>
          <w:b/>
          <w:color w:val="000000" w:themeColor="text1"/>
          <w:sz w:val="28"/>
          <w:szCs w:val="28"/>
          <w:lang w:val="es-ES"/>
        </w:rPr>
      </w:pPr>
      <w:r w:rsidRPr="00E22F43">
        <w:rPr>
          <w:b/>
          <w:color w:val="000000" w:themeColor="text1"/>
          <w:sz w:val="24"/>
          <w:szCs w:val="24"/>
          <w:highlight w:val="lightGray"/>
          <w:lang w:val="es-ES"/>
        </w:rPr>
        <w:t xml:space="preserve">FUENTE: </w:t>
      </w:r>
      <w:r w:rsidRPr="00E22F43">
        <w:rPr>
          <w:b/>
          <w:color w:val="000000" w:themeColor="text1"/>
          <w:sz w:val="28"/>
          <w:szCs w:val="28"/>
          <w:highlight w:val="lightGray"/>
          <w:lang w:val="es-ES"/>
        </w:rPr>
        <w:t>INDEC</w:t>
      </w:r>
    </w:p>
    <w:p w:rsidR="00F55140" w:rsidRDefault="00F55140" w:rsidP="00EF3BE0">
      <w:pPr>
        <w:spacing w:after="0" w:line="240" w:lineRule="auto"/>
        <w:contextualSpacing/>
        <w:rPr>
          <w:b/>
          <w:color w:val="000000" w:themeColor="text1"/>
          <w:sz w:val="28"/>
          <w:szCs w:val="28"/>
          <w:lang w:val="es-ES"/>
        </w:rPr>
      </w:pPr>
    </w:p>
    <w:p w:rsidR="00F55140" w:rsidRDefault="00F55140" w:rsidP="00EF3BE0">
      <w:pPr>
        <w:spacing w:after="0" w:line="240" w:lineRule="auto"/>
        <w:contextualSpacing/>
        <w:rPr>
          <w:b/>
          <w:color w:val="000000" w:themeColor="text1"/>
          <w:sz w:val="28"/>
          <w:szCs w:val="28"/>
          <w:lang w:val="es-ES"/>
        </w:rPr>
      </w:pPr>
    </w:p>
    <w:p w:rsidR="00885694" w:rsidRPr="00EF3BE0" w:rsidRDefault="00885694" w:rsidP="00885694">
      <w:pPr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</w:p>
    <w:p w:rsidR="00885694" w:rsidRPr="00885694" w:rsidRDefault="00885694" w:rsidP="00885694">
      <w:pPr>
        <w:spacing w:after="0" w:line="240" w:lineRule="auto"/>
        <w:contextualSpacing/>
        <w:rPr>
          <w:b/>
          <w:color w:val="000000" w:themeColor="text1"/>
          <w:sz w:val="16"/>
          <w:szCs w:val="16"/>
          <w:lang w:val="es-ES"/>
        </w:rPr>
      </w:pPr>
    </w:p>
    <w:p w:rsidR="00885694" w:rsidRPr="00FA2CAB" w:rsidRDefault="00885694" w:rsidP="00885694">
      <w:pPr>
        <w:jc w:val="center"/>
        <w:rPr>
          <w:rFonts w:ascii="Century" w:hAnsi="Century" w:cstheme="minorHAnsi"/>
          <w:b/>
          <w:color w:val="943634" w:themeColor="accent2" w:themeShade="BF"/>
          <w:sz w:val="46"/>
          <w:szCs w:val="46"/>
          <w:u w:val="single"/>
        </w:rPr>
      </w:pPr>
      <w:r w:rsidRPr="00FA2CAB">
        <w:rPr>
          <w:rFonts w:ascii="Century" w:hAnsi="Century" w:cstheme="minorHAnsi"/>
          <w:b/>
          <w:color w:val="943634" w:themeColor="accent2" w:themeShade="BF"/>
          <w:sz w:val="46"/>
          <w:szCs w:val="46"/>
          <w:highlight w:val="lightGray"/>
          <w:u w:val="single"/>
        </w:rPr>
        <w:t>SALARIO MÍNIMO, VITAL Y MÓVIL</w:t>
      </w:r>
    </w:p>
    <w:tbl>
      <w:tblPr>
        <w:tblStyle w:val="Tablaconcuadrcula"/>
        <w:tblW w:w="8221" w:type="dxa"/>
        <w:tblInd w:w="392" w:type="dxa"/>
        <w:shd w:val="clear" w:color="auto" w:fill="95B3D7" w:themeFill="accent1" w:themeFillTint="99"/>
        <w:tblLayout w:type="fixed"/>
        <w:tblLook w:val="04A0"/>
      </w:tblPr>
      <w:tblGrid>
        <w:gridCol w:w="3118"/>
        <w:gridCol w:w="2552"/>
        <w:gridCol w:w="2551"/>
      </w:tblGrid>
      <w:tr w:rsidR="00885694" w:rsidRPr="00103181" w:rsidTr="00664228">
        <w:trPr>
          <w:trHeight w:val="418"/>
        </w:trPr>
        <w:tc>
          <w:tcPr>
            <w:tcW w:w="3118" w:type="dxa"/>
            <w:shd w:val="clear" w:color="auto" w:fill="95B3D7" w:themeFill="accent1" w:themeFillTint="99"/>
          </w:tcPr>
          <w:p w:rsidR="00885694" w:rsidRPr="00A72028" w:rsidRDefault="00885694" w:rsidP="00664228">
            <w:pPr>
              <w:jc w:val="center"/>
              <w:rPr>
                <w:b/>
                <w:i/>
                <w:color w:val="943634" w:themeColor="accent2" w:themeShade="BF"/>
                <w:sz w:val="48"/>
                <w:szCs w:val="48"/>
              </w:rPr>
            </w:pPr>
            <w:r w:rsidRPr="00A72028">
              <w:rPr>
                <w:b/>
                <w:i/>
                <w:color w:val="943634" w:themeColor="accent2" w:themeShade="BF"/>
                <w:sz w:val="48"/>
                <w:szCs w:val="48"/>
              </w:rPr>
              <w:t>PERIODO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885694" w:rsidRPr="00A72028" w:rsidRDefault="00885694" w:rsidP="00664228">
            <w:pPr>
              <w:jc w:val="center"/>
              <w:rPr>
                <w:b/>
                <w:i/>
                <w:color w:val="943634" w:themeColor="accent2" w:themeShade="BF"/>
                <w:sz w:val="48"/>
                <w:szCs w:val="48"/>
              </w:rPr>
            </w:pPr>
            <w:r>
              <w:rPr>
                <w:b/>
                <w:i/>
                <w:color w:val="943634" w:themeColor="accent2" w:themeShade="BF"/>
                <w:sz w:val="48"/>
                <w:szCs w:val="48"/>
              </w:rPr>
              <w:t>AUMENTO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885694" w:rsidRPr="00A72028" w:rsidRDefault="00885694" w:rsidP="00664228">
            <w:pPr>
              <w:jc w:val="center"/>
              <w:rPr>
                <w:b/>
                <w:i/>
                <w:color w:val="943634" w:themeColor="accent2" w:themeShade="BF"/>
                <w:sz w:val="48"/>
                <w:szCs w:val="48"/>
              </w:rPr>
            </w:pPr>
            <w:r w:rsidRPr="00A72028">
              <w:rPr>
                <w:b/>
                <w:i/>
                <w:color w:val="943634" w:themeColor="accent2" w:themeShade="BF"/>
                <w:sz w:val="48"/>
                <w:szCs w:val="48"/>
              </w:rPr>
              <w:t>S.M.V.Y M.</w:t>
            </w:r>
          </w:p>
        </w:tc>
      </w:tr>
      <w:tr w:rsidR="00885694" w:rsidRPr="00103181" w:rsidTr="00664228">
        <w:trPr>
          <w:trHeight w:val="472"/>
        </w:trPr>
        <w:tc>
          <w:tcPr>
            <w:tcW w:w="3118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rPr>
                <w:rFonts w:ascii="Bodoni MT Condensed" w:hAnsi="Bodoni MT Condensed"/>
                <w:b/>
                <w:sz w:val="48"/>
                <w:szCs w:val="48"/>
              </w:rPr>
            </w:pPr>
            <w:r>
              <w:rPr>
                <w:rFonts w:ascii="Bodoni MT Condensed" w:hAnsi="Bodoni MT Condensed"/>
                <w:b/>
                <w:sz w:val="48"/>
                <w:szCs w:val="48"/>
              </w:rPr>
              <w:t>ANTERIOR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885694" w:rsidRPr="00E562BD" w:rsidRDefault="00885694" w:rsidP="00664228">
            <w:pPr>
              <w:jc w:val="center"/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</w:pPr>
          </w:p>
        </w:tc>
        <w:tc>
          <w:tcPr>
            <w:tcW w:w="2551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jc w:val="center"/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</w:pPr>
            <w:r w:rsidRPr="00E562BD"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  <w:t>$29.160</w:t>
            </w:r>
          </w:p>
        </w:tc>
      </w:tr>
      <w:tr w:rsidR="00885694" w:rsidRPr="00103181" w:rsidTr="00664228">
        <w:trPr>
          <w:trHeight w:val="472"/>
        </w:trPr>
        <w:tc>
          <w:tcPr>
            <w:tcW w:w="3118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rPr>
                <w:rFonts w:ascii="Bodoni MT Condensed" w:hAnsi="Bodoni MT Condensed"/>
                <w:b/>
                <w:sz w:val="48"/>
                <w:szCs w:val="48"/>
              </w:rPr>
            </w:pPr>
            <w:r w:rsidRPr="001D4833">
              <w:rPr>
                <w:rFonts w:ascii="Bodoni MT Condensed" w:hAnsi="Bodoni MT Condensed"/>
                <w:b/>
                <w:sz w:val="48"/>
                <w:szCs w:val="48"/>
              </w:rPr>
              <w:t>SEPTIEMBRE 2021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885694" w:rsidRPr="00112D55" w:rsidRDefault="00885694" w:rsidP="00664228">
            <w:pPr>
              <w:jc w:val="center"/>
              <w:rPr>
                <w:rFonts w:ascii="Century" w:hAnsi="Century"/>
                <w:b/>
                <w:i/>
                <w:color w:val="403152" w:themeColor="accent4" w:themeShade="80"/>
                <w:sz w:val="48"/>
                <w:szCs w:val="48"/>
                <w:highlight w:val="cyan"/>
              </w:rPr>
            </w:pPr>
            <w:r w:rsidRPr="00112D55">
              <w:rPr>
                <w:rFonts w:ascii="Century" w:hAnsi="Century"/>
                <w:b/>
                <w:i/>
                <w:color w:val="403152" w:themeColor="accent4" w:themeShade="80"/>
                <w:sz w:val="48"/>
                <w:szCs w:val="48"/>
              </w:rPr>
              <w:t>9%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jc w:val="center"/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</w:pPr>
            <w:r w:rsidRPr="00112D55"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  <w:t>$31.104</w:t>
            </w:r>
          </w:p>
        </w:tc>
      </w:tr>
      <w:tr w:rsidR="00885694" w:rsidRPr="00103181" w:rsidTr="00664228">
        <w:trPr>
          <w:trHeight w:val="472"/>
        </w:trPr>
        <w:tc>
          <w:tcPr>
            <w:tcW w:w="3118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rPr>
                <w:rFonts w:ascii="Bodoni MT Condensed" w:hAnsi="Bodoni MT Condensed"/>
                <w:b/>
                <w:sz w:val="48"/>
                <w:szCs w:val="48"/>
              </w:rPr>
            </w:pPr>
            <w:r>
              <w:rPr>
                <w:rFonts w:ascii="Bodoni MT Condensed" w:hAnsi="Bodoni MT Condensed"/>
                <w:b/>
                <w:sz w:val="48"/>
                <w:szCs w:val="48"/>
              </w:rPr>
              <w:t>OCTUBRE</w:t>
            </w:r>
            <w:r w:rsidRPr="001D4833">
              <w:rPr>
                <w:rFonts w:ascii="Bodoni MT Condensed" w:hAnsi="Bodoni MT Condensed"/>
                <w:b/>
                <w:sz w:val="48"/>
                <w:szCs w:val="48"/>
              </w:rPr>
              <w:t xml:space="preserve"> 2021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885694" w:rsidRPr="00112D55" w:rsidRDefault="00885694" w:rsidP="00664228">
            <w:pPr>
              <w:jc w:val="center"/>
              <w:rPr>
                <w:rFonts w:ascii="Century" w:hAnsi="Century"/>
                <w:b/>
                <w:i/>
                <w:color w:val="403152" w:themeColor="accent4" w:themeShade="80"/>
                <w:sz w:val="48"/>
                <w:szCs w:val="48"/>
              </w:rPr>
            </w:pPr>
            <w:r w:rsidRPr="00112D55">
              <w:rPr>
                <w:rFonts w:ascii="Century" w:hAnsi="Century"/>
                <w:b/>
                <w:i/>
                <w:color w:val="403152" w:themeColor="accent4" w:themeShade="80"/>
                <w:sz w:val="48"/>
                <w:szCs w:val="48"/>
              </w:rPr>
              <w:t>4%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jc w:val="center"/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</w:pPr>
            <w:r w:rsidRPr="00A26CCD">
              <w:rPr>
                <w:rFonts w:ascii="Century" w:hAnsi="Century"/>
                <w:b/>
                <w:i/>
                <w:color w:val="0070C0"/>
                <w:sz w:val="48"/>
                <w:szCs w:val="48"/>
                <w:highlight w:val="cyan"/>
              </w:rPr>
              <w:t>$32.000</w:t>
            </w:r>
          </w:p>
        </w:tc>
      </w:tr>
      <w:tr w:rsidR="00885694" w:rsidRPr="00103181" w:rsidTr="00664228">
        <w:trPr>
          <w:trHeight w:val="472"/>
        </w:trPr>
        <w:tc>
          <w:tcPr>
            <w:tcW w:w="3118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rPr>
                <w:rFonts w:ascii="Bodoni MT Condensed" w:hAnsi="Bodoni MT Condensed"/>
                <w:b/>
                <w:sz w:val="48"/>
                <w:szCs w:val="48"/>
              </w:rPr>
            </w:pPr>
            <w:r>
              <w:rPr>
                <w:rFonts w:ascii="Bodoni MT Condensed" w:hAnsi="Bodoni MT Condensed"/>
                <w:b/>
                <w:sz w:val="48"/>
                <w:szCs w:val="48"/>
              </w:rPr>
              <w:t>FEBRERO</w:t>
            </w:r>
            <w:r w:rsidRPr="001D4833">
              <w:rPr>
                <w:rFonts w:ascii="Bodoni MT Condensed" w:hAnsi="Bodoni MT Condensed"/>
                <w:b/>
                <w:sz w:val="48"/>
                <w:szCs w:val="48"/>
              </w:rPr>
              <w:t xml:space="preserve"> 202</w:t>
            </w:r>
            <w:r>
              <w:rPr>
                <w:rFonts w:ascii="Bodoni MT Condensed" w:hAnsi="Bodoni MT Condensed"/>
                <w:b/>
                <w:sz w:val="48"/>
                <w:szCs w:val="48"/>
              </w:rPr>
              <w:t>2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885694" w:rsidRPr="00112D55" w:rsidRDefault="00885694" w:rsidP="00664228">
            <w:pPr>
              <w:jc w:val="center"/>
              <w:rPr>
                <w:rFonts w:ascii="Century" w:hAnsi="Century"/>
                <w:b/>
                <w:i/>
                <w:color w:val="403152" w:themeColor="accent4" w:themeShade="80"/>
                <w:sz w:val="48"/>
                <w:szCs w:val="48"/>
              </w:rPr>
            </w:pPr>
            <w:r w:rsidRPr="00112D55">
              <w:rPr>
                <w:rFonts w:ascii="Century" w:hAnsi="Century"/>
                <w:b/>
                <w:i/>
                <w:color w:val="403152" w:themeColor="accent4" w:themeShade="80"/>
                <w:sz w:val="48"/>
                <w:szCs w:val="48"/>
              </w:rPr>
              <w:t>3%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885694" w:rsidRPr="001D4833" w:rsidRDefault="00885694" w:rsidP="00664228">
            <w:pPr>
              <w:jc w:val="center"/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</w:pPr>
            <w:r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  <w:t>$33.00</w:t>
            </w:r>
            <w:r w:rsidRPr="00641EDB">
              <w:rPr>
                <w:rFonts w:ascii="Century" w:hAnsi="Century"/>
                <w:b/>
                <w:i/>
                <w:color w:val="0070C0"/>
                <w:sz w:val="48"/>
                <w:szCs w:val="48"/>
              </w:rPr>
              <w:t>0</w:t>
            </w:r>
          </w:p>
        </w:tc>
      </w:tr>
    </w:tbl>
    <w:p w:rsidR="00FA2CAB" w:rsidRPr="00FA2CAB" w:rsidRDefault="00FA2CAB" w:rsidP="00885694">
      <w:pPr>
        <w:jc w:val="center"/>
        <w:rPr>
          <w:rFonts w:ascii="Arial" w:hAnsi="Arial" w:cs="Arial"/>
          <w:b/>
          <w:color w:val="00B050"/>
          <w:sz w:val="2"/>
          <w:szCs w:val="2"/>
        </w:rPr>
      </w:pPr>
    </w:p>
    <w:p w:rsidR="00885694" w:rsidRPr="002C279F" w:rsidRDefault="00885694" w:rsidP="00885694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2C279F">
        <w:rPr>
          <w:rFonts w:ascii="Arial" w:hAnsi="Arial" w:cs="Arial"/>
          <w:b/>
          <w:color w:val="00B050"/>
          <w:sz w:val="24"/>
          <w:szCs w:val="24"/>
        </w:rPr>
        <w:t xml:space="preserve">MONTOS FIJADOS PARA 48 HORAS. PARA ADECUACIÓN HORARIA SE DEBE </w:t>
      </w:r>
      <w:r>
        <w:rPr>
          <w:rFonts w:ascii="Arial" w:hAnsi="Arial" w:cs="Arial"/>
          <w:b/>
          <w:color w:val="00B050"/>
          <w:sz w:val="24"/>
          <w:szCs w:val="24"/>
        </w:rPr>
        <w:t>CALCULAR CON</w:t>
      </w:r>
      <w:r w:rsidRPr="002C279F">
        <w:rPr>
          <w:rFonts w:ascii="Arial" w:hAnsi="Arial" w:cs="Arial"/>
          <w:b/>
          <w:color w:val="00B050"/>
          <w:sz w:val="24"/>
          <w:szCs w:val="24"/>
        </w:rPr>
        <w:t xml:space="preserve"> REGLA DE 3 SIMPLE.</w:t>
      </w:r>
    </w:p>
    <w:p w:rsidR="00787D7C" w:rsidRDefault="00787D7C" w:rsidP="00D203A8">
      <w:pPr>
        <w:rPr>
          <w:rFonts w:ascii="Copperplate Gothic Bold" w:hAnsi="Copperplate Gothic Bold" w:cstheme="minorHAnsi"/>
          <w:b/>
          <w:sz w:val="32"/>
          <w:szCs w:val="32"/>
          <w:u w:val="single"/>
        </w:rPr>
      </w:pPr>
    </w:p>
    <w:p w:rsidR="00FA2CAB" w:rsidRDefault="00FA2CAB" w:rsidP="00D203A8">
      <w:pPr>
        <w:rPr>
          <w:rFonts w:ascii="Copperplate Gothic Bold" w:hAnsi="Copperplate Gothic Bold" w:cstheme="minorHAnsi"/>
          <w:b/>
          <w:sz w:val="32"/>
          <w:szCs w:val="32"/>
          <w:u w:val="single"/>
        </w:rPr>
      </w:pPr>
    </w:p>
    <w:p w:rsidR="00FA2CAB" w:rsidRDefault="00FA2CAB" w:rsidP="00D203A8">
      <w:pPr>
        <w:rPr>
          <w:rFonts w:ascii="Copperplate Gothic Bold" w:hAnsi="Copperplate Gothic Bold" w:cstheme="minorHAnsi"/>
          <w:b/>
          <w:sz w:val="32"/>
          <w:szCs w:val="32"/>
          <w:u w:val="single"/>
        </w:rPr>
      </w:pPr>
    </w:p>
    <w:p w:rsidR="00FA2CAB" w:rsidRDefault="00FA2CAB" w:rsidP="00D203A8">
      <w:pPr>
        <w:rPr>
          <w:rFonts w:ascii="Copperplate Gothic Bold" w:hAnsi="Copperplate Gothic Bold" w:cstheme="minorHAnsi"/>
          <w:b/>
          <w:sz w:val="32"/>
          <w:szCs w:val="32"/>
          <w:u w:val="single"/>
        </w:rPr>
      </w:pPr>
    </w:p>
    <w:p w:rsidR="00A43A3F" w:rsidRPr="00CD0179" w:rsidRDefault="00A43A3F" w:rsidP="00A43A3F">
      <w:pPr>
        <w:ind w:right="660"/>
        <w:rPr>
          <w:b/>
          <w:noProof/>
          <w:color w:val="4F6228" w:themeColor="accent3" w:themeShade="80"/>
          <w:sz w:val="2"/>
          <w:szCs w:val="2"/>
          <w:u w:val="single"/>
        </w:rPr>
      </w:pPr>
    </w:p>
    <w:p w:rsidR="00A43A3F" w:rsidRPr="00EB2F88" w:rsidRDefault="00A43A3F" w:rsidP="00A43A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5" w:color="auto"/>
        </w:pBdr>
        <w:contextualSpacing/>
        <w:jc w:val="center"/>
        <w:rPr>
          <w:b/>
          <w:color w:val="FFFFFF" w:themeColor="background1"/>
          <w:sz w:val="48"/>
          <w:szCs w:val="48"/>
          <w:u w:val="single"/>
          <w:lang w:val="es-ES"/>
        </w:rPr>
      </w:pPr>
      <w:r w:rsidRPr="00EB2F88">
        <w:rPr>
          <w:b/>
          <w:color w:val="FFFFFF" w:themeColor="background1"/>
          <w:sz w:val="48"/>
          <w:szCs w:val="48"/>
          <w:highlight w:val="darkGreen"/>
          <w:u w:val="single"/>
          <w:lang w:val="es-ES"/>
        </w:rPr>
        <w:t>SALARIO MÍNIMO, VITAL Y MÓVIL</w:t>
      </w:r>
    </w:p>
    <w:p w:rsidR="00A43A3F" w:rsidRDefault="00A43A3F" w:rsidP="00A43A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5" w:color="auto"/>
        </w:pBdr>
        <w:contextualSpacing/>
        <w:rPr>
          <w:b/>
          <w:color w:val="000000" w:themeColor="text1"/>
          <w:sz w:val="24"/>
          <w:szCs w:val="24"/>
          <w:highlight w:val="lightGray"/>
          <w:lang w:val="es-ES"/>
        </w:rPr>
      </w:pPr>
    </w:p>
    <w:p w:rsidR="00A43A3F" w:rsidRPr="00D62781" w:rsidRDefault="00A43A3F" w:rsidP="00A43A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5" w:color="auto"/>
        </w:pBdr>
        <w:contextualSpacing/>
        <w:rPr>
          <w:b/>
          <w:color w:val="000000" w:themeColor="text1"/>
          <w:sz w:val="28"/>
          <w:szCs w:val="28"/>
          <w:lang w:val="es-ES"/>
        </w:rPr>
      </w:pPr>
      <w:r w:rsidRPr="00EB2F88">
        <w:rPr>
          <w:b/>
          <w:color w:val="000000" w:themeColor="text1"/>
          <w:sz w:val="24"/>
          <w:szCs w:val="24"/>
          <w:highlight w:val="lightGray"/>
          <w:shd w:val="pct15" w:color="auto" w:fill="FFFFFF"/>
          <w:lang w:val="es-ES"/>
        </w:rPr>
        <w:t>FUENTE: BOLETÍN OFICIAL</w:t>
      </w:r>
    </w:p>
    <w:p w:rsidR="00A43A3F" w:rsidRPr="00D62781" w:rsidRDefault="00BB5E59" w:rsidP="00A43A3F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5" w:color="auto"/>
        </w:pBd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>ACTUAL DESDE OCTUBRE</w:t>
      </w:r>
      <w:r w:rsidR="00A43A3F"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>/2021</w:t>
      </w:r>
      <w:r w:rsidR="00A43A3F" w:rsidRPr="00075CDF"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>:</w:t>
      </w:r>
      <w:r w:rsidR="003203FC"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 xml:space="preserve"> </w:t>
      </w:r>
      <w:r w:rsidR="009E28D9"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 xml:space="preserve">      </w:t>
      </w:r>
      <w:r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 xml:space="preserve">    </w:t>
      </w:r>
      <w:r w:rsidR="009E28D9"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 xml:space="preserve"> </w:t>
      </w:r>
      <w:r w:rsidR="003203FC">
        <w:rPr>
          <w:b/>
          <w:color w:val="000000" w:themeColor="text1"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  <w:lang w:val="es-ES"/>
        </w:rPr>
        <w:t xml:space="preserve">   </w:t>
      </w:r>
      <w:r w:rsidR="003774F3">
        <w:rPr>
          <w:b/>
          <w:i/>
          <w:sz w:val="48"/>
          <w:szCs w:val="48"/>
          <w:bdr w:val="single" w:sz="24" w:space="0" w:color="4F6228" w:themeColor="accent3" w:themeShade="80"/>
          <w:shd w:val="clear" w:color="auto" w:fill="D6E3BC" w:themeFill="accent3" w:themeFillTint="66"/>
        </w:rPr>
        <w:t>$ 32</w:t>
      </w:r>
      <w:r w:rsidR="00A43A3F">
        <w:rPr>
          <w:b/>
          <w:i/>
          <w:sz w:val="48"/>
          <w:szCs w:val="48"/>
          <w:bdr w:val="single" w:sz="24" w:space="0" w:color="4F6228" w:themeColor="accent3" w:themeShade="80"/>
          <w:shd w:val="clear" w:color="auto" w:fill="D6E3BC" w:themeFill="accent3" w:themeFillTint="66"/>
        </w:rPr>
        <w:t>.</w:t>
      </w:r>
      <w:r w:rsidR="003774F3">
        <w:rPr>
          <w:b/>
          <w:i/>
          <w:sz w:val="48"/>
          <w:szCs w:val="48"/>
          <w:bdr w:val="single" w:sz="24" w:space="0" w:color="4F6228" w:themeColor="accent3" w:themeShade="80"/>
          <w:shd w:val="clear" w:color="auto" w:fill="D6E3BC" w:themeFill="accent3" w:themeFillTint="66"/>
        </w:rPr>
        <w:t>000</w:t>
      </w:r>
      <w:r w:rsidR="00F87F82">
        <w:rPr>
          <w:b/>
          <w:i/>
          <w:sz w:val="48"/>
          <w:szCs w:val="48"/>
          <w:bdr w:val="single" w:sz="24" w:space="0" w:color="4F6228" w:themeColor="accent3" w:themeShade="80"/>
          <w:shd w:val="clear" w:color="auto" w:fill="D6E3BC" w:themeFill="accent3" w:themeFillTint="66"/>
        </w:rPr>
        <w:t>,00</w:t>
      </w:r>
    </w:p>
    <w:p w:rsidR="00A43A3F" w:rsidRDefault="00A43A3F" w:rsidP="00A43A3F">
      <w:pPr>
        <w:pStyle w:val="Subttul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5" w:color="auto"/>
        </w:pBdr>
        <w:jc w:val="center"/>
        <w:rPr>
          <w:lang w:val="es-ES"/>
        </w:rPr>
      </w:pPr>
      <w:r w:rsidRPr="002B625B">
        <w:rPr>
          <w:b/>
          <w:i w:val="0"/>
          <w:color w:val="000000" w:themeColor="text1"/>
          <w:sz w:val="28"/>
          <w:szCs w:val="28"/>
          <w:lang w:val="es-ES"/>
        </w:rPr>
        <w:t>(PARA REGÍMENES HORARIOS DE 48 HORAS SEMANALES</w:t>
      </w:r>
      <w:r w:rsidRPr="00252F78">
        <w:rPr>
          <w:b/>
          <w:i w:val="0"/>
          <w:color w:val="000000" w:themeColor="text1"/>
          <w:sz w:val="28"/>
          <w:szCs w:val="28"/>
          <w:lang w:val="es-ES"/>
        </w:rPr>
        <w:t>)</w:t>
      </w:r>
    </w:p>
    <w:p w:rsidR="00A43A3F" w:rsidRDefault="00A43A3F" w:rsidP="00A43A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5" w:color="auto"/>
        </w:pBdr>
        <w:jc w:val="both"/>
        <w:rPr>
          <w:sz w:val="24"/>
          <w:szCs w:val="24"/>
          <w:u w:val="single"/>
          <w:lang w:val="es-ES"/>
        </w:rPr>
      </w:pPr>
      <w:r w:rsidRPr="00393A7B">
        <w:rPr>
          <w:sz w:val="24"/>
          <w:szCs w:val="24"/>
          <w:u w:val="single"/>
          <w:lang w:val="es-ES"/>
        </w:rPr>
        <w:t xml:space="preserve">SEGÚN LA LEY </w:t>
      </w:r>
      <w:r w:rsidRPr="00784560">
        <w:rPr>
          <w:b/>
          <w:sz w:val="32"/>
          <w:szCs w:val="32"/>
          <w:u w:val="single"/>
          <w:lang w:val="es-ES"/>
        </w:rPr>
        <w:t>14.656</w:t>
      </w:r>
      <w:r w:rsidRPr="00393A7B">
        <w:rPr>
          <w:sz w:val="24"/>
          <w:szCs w:val="24"/>
          <w:u w:val="single"/>
          <w:lang w:val="es-ES"/>
        </w:rPr>
        <w:t>, LA APLICACIÓN PARA EL PERSONAL MUNICIPAL DE LA PCIA. DE BS. AS. ES PROPORCIONAL, POR LO TANTO SE DEBERÁ REALIZAR EN CADA CASO DICHA ADECUACIÓN PORCENTUAL</w:t>
      </w:r>
    </w:p>
    <w:p w:rsidR="00E976CD" w:rsidRDefault="0000064C" w:rsidP="000006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5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color w:val="002060"/>
          <w:sz w:val="32"/>
          <w:szCs w:val="32"/>
          <w:lang w:val="es-ES"/>
        </w:rPr>
      </w:pPr>
      <w:r w:rsidRPr="00557DAD">
        <w:rPr>
          <w:b/>
          <w:color w:val="002060"/>
          <w:sz w:val="32"/>
          <w:szCs w:val="32"/>
          <w:lang w:val="es-ES"/>
        </w:rPr>
        <w:t>EL SALARIO M</w:t>
      </w:r>
      <w:r>
        <w:rPr>
          <w:b/>
          <w:color w:val="002060"/>
          <w:sz w:val="32"/>
          <w:szCs w:val="32"/>
          <w:lang w:val="es-ES"/>
        </w:rPr>
        <w:t xml:space="preserve">ÍNIMO, VITAL Y MOVIL </w:t>
      </w:r>
      <w:r w:rsidR="00B65798">
        <w:rPr>
          <w:b/>
          <w:color w:val="002060"/>
          <w:sz w:val="32"/>
          <w:szCs w:val="32"/>
          <w:lang w:val="es-ES"/>
        </w:rPr>
        <w:t xml:space="preserve">ALCANZA A CUBRIR </w:t>
      </w:r>
      <w:r w:rsidRPr="00557DAD">
        <w:rPr>
          <w:b/>
          <w:color w:val="002060"/>
          <w:sz w:val="32"/>
          <w:szCs w:val="32"/>
          <w:lang w:val="es-ES"/>
        </w:rPr>
        <w:t xml:space="preserve">EL INGRESO FAMILIAR BÁSICO DE INDIGENCIA, MIENTRAS QUE PARA LA CANASTA FAMILIAR REPRESENTA UN </w:t>
      </w:r>
      <w:r w:rsidR="002C0B03">
        <w:rPr>
          <w:b/>
          <w:color w:val="943634" w:themeColor="accent2" w:themeShade="BF"/>
          <w:sz w:val="32"/>
          <w:szCs w:val="32"/>
          <w:lang w:val="es-ES"/>
        </w:rPr>
        <w:t>43,3</w:t>
      </w:r>
      <w:r w:rsidRPr="00AB7D92">
        <w:rPr>
          <w:b/>
          <w:color w:val="943634" w:themeColor="accent2" w:themeShade="BF"/>
          <w:sz w:val="32"/>
          <w:szCs w:val="32"/>
          <w:lang w:val="es-ES"/>
        </w:rPr>
        <w:t>%</w:t>
      </w:r>
      <w:r w:rsidRPr="00AB7D92">
        <w:rPr>
          <w:b/>
          <w:color w:val="002060"/>
          <w:sz w:val="32"/>
          <w:szCs w:val="32"/>
          <w:lang w:val="es-ES"/>
        </w:rPr>
        <w:t>.</w:t>
      </w:r>
    </w:p>
    <w:p w:rsidR="00787D7C" w:rsidRDefault="00787D7C" w:rsidP="00D203A8">
      <w:pPr>
        <w:rPr>
          <w:rFonts w:ascii="Copperplate Gothic Bold" w:hAnsi="Copperplate Gothic Bold" w:cstheme="minorHAnsi"/>
          <w:b/>
          <w:sz w:val="32"/>
          <w:szCs w:val="32"/>
          <w:u w:val="single"/>
        </w:rPr>
      </w:pPr>
    </w:p>
    <w:p w:rsidR="00226FBF" w:rsidRPr="00174530" w:rsidRDefault="00612BF3" w:rsidP="00D203A8">
      <w:pPr>
        <w:rPr>
          <w:rFonts w:ascii="Copperplate Gothic Bold" w:hAnsi="Copperplate Gothic Bold" w:cstheme="minorHAnsi"/>
          <w:color w:val="556A2C"/>
        </w:rPr>
      </w:pPr>
      <w:r>
        <w:rPr>
          <w:rFonts w:ascii="Copperplate Gothic Bold" w:hAnsi="Copperplate Gothic Bold" w:cstheme="minorHAnsi"/>
          <w:noProof/>
          <w:color w:val="556A2C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0" type="#_x0000_t32" style="position:absolute;margin-left:618.45pt;margin-top:12.5pt;width:3pt;height:19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"/>
        </w:pict>
      </w:r>
      <w:r>
        <w:rPr>
          <w:rFonts w:ascii="Copperplate Gothic Bold" w:hAnsi="Copperplate Gothic Bold" w:cstheme="minorHAnsi"/>
          <w:noProof/>
          <w:color w:val="556A2C"/>
          <w:lang w:val="es-ES" w:eastAsia="es-ES"/>
        </w:rPr>
        <w:pict>
          <v:shape id="AutoShape 9" o:spid="_x0000_s1029" type="#_x0000_t32" style="position:absolute;margin-left:625.95pt;margin-top:2.85pt;width:0;height:192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5M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"/>
        </w:pict>
      </w:r>
      <w:r w:rsidR="00F55140">
        <w:rPr>
          <w:rFonts w:ascii="Copperplate Gothic Bold" w:hAnsi="Copperplate Gothic Bold" w:cstheme="minorHAnsi"/>
          <w:b/>
          <w:sz w:val="32"/>
          <w:szCs w:val="32"/>
          <w:u w:val="single"/>
        </w:rPr>
        <w:t>NOVIEM</w:t>
      </w:r>
      <w:r w:rsidR="00A26CCD">
        <w:rPr>
          <w:rFonts w:ascii="Copperplate Gothic Bold" w:hAnsi="Copperplate Gothic Bold" w:cstheme="minorHAnsi"/>
          <w:b/>
          <w:sz w:val="32"/>
          <w:szCs w:val="32"/>
          <w:u w:val="single"/>
        </w:rPr>
        <w:t>BRE</w:t>
      </w:r>
      <w:r w:rsidR="000A352E">
        <w:rPr>
          <w:rFonts w:ascii="Copperplate Gothic Bold" w:hAnsi="Copperplate Gothic Bold" w:cstheme="minorHAnsi"/>
          <w:b/>
          <w:sz w:val="32"/>
          <w:szCs w:val="32"/>
          <w:u w:val="single"/>
        </w:rPr>
        <w:t xml:space="preserve">  2021</w:t>
      </w:r>
      <w:r w:rsidR="00540D89" w:rsidRPr="00174530">
        <w:rPr>
          <w:rFonts w:ascii="Copperplate Gothic Bold" w:hAnsi="Copperplate Gothic Bold" w:cstheme="minorHAnsi"/>
          <w:b/>
          <w:sz w:val="32"/>
          <w:szCs w:val="32"/>
          <w:u w:val="single"/>
        </w:rPr>
        <w:t>:</w:t>
      </w:r>
    </w:p>
    <w:p w:rsidR="0033678A" w:rsidRPr="001672F1" w:rsidRDefault="0033678A" w:rsidP="00845AC1">
      <w:pPr>
        <w:spacing w:after="0" w:line="240" w:lineRule="auto"/>
        <w:rPr>
          <w:rFonts w:ascii="Cambria Math" w:hAnsi="Cambria Math" w:cstheme="minorHAnsi"/>
          <w:b/>
          <w:sz w:val="44"/>
          <w:szCs w:val="44"/>
        </w:rPr>
      </w:pPr>
      <w:r w:rsidRPr="00F033B7">
        <w:rPr>
          <w:rFonts w:ascii="Cambria Math" w:hAnsi="Cambria Math" w:cstheme="minorHAnsi"/>
          <w:b/>
          <w:sz w:val="32"/>
          <w:szCs w:val="32"/>
          <w:shd w:val="clear" w:color="auto" w:fill="D99594" w:themeFill="accent2" w:themeFillTint="99"/>
        </w:rPr>
        <w:t>CANASTA BÁSICA FAMILIAR</w:t>
      </w:r>
      <w:r w:rsidRPr="00F033B7">
        <w:rPr>
          <w:rFonts w:ascii="Cambria Math" w:hAnsi="Cambria Math" w:cstheme="minorHAnsi"/>
          <w:sz w:val="32"/>
          <w:szCs w:val="32"/>
          <w:shd w:val="clear" w:color="auto" w:fill="D99594" w:themeFill="accent2" w:themeFillTint="99"/>
        </w:rPr>
        <w:t>:</w:t>
      </w:r>
      <w:r w:rsidR="002B0793">
        <w:rPr>
          <w:rFonts w:ascii="Cambria Math" w:hAnsi="Cambria Math" w:cstheme="minorHAnsi"/>
          <w:sz w:val="36"/>
          <w:szCs w:val="36"/>
          <w:shd w:val="clear" w:color="auto" w:fill="D99594" w:themeFill="accent2" w:themeFillTint="99"/>
        </w:rPr>
        <w:t xml:space="preserve">                    </w:t>
      </w:r>
      <w:r w:rsidR="00DA7174">
        <w:rPr>
          <w:rFonts w:ascii="Cambria Math" w:hAnsi="Cambria Math" w:cstheme="minorHAnsi"/>
          <w:sz w:val="36"/>
          <w:szCs w:val="36"/>
          <w:shd w:val="clear" w:color="auto" w:fill="D99594" w:themeFill="accent2" w:themeFillTint="99"/>
        </w:rPr>
        <w:t xml:space="preserve">      </w:t>
      </w:r>
      <w:r w:rsidR="002B0793">
        <w:rPr>
          <w:rFonts w:ascii="Cambria Math" w:hAnsi="Cambria Math" w:cstheme="minorHAnsi"/>
          <w:sz w:val="36"/>
          <w:szCs w:val="36"/>
          <w:shd w:val="clear" w:color="auto" w:fill="D99594" w:themeFill="accent2" w:themeFillTint="99"/>
        </w:rPr>
        <w:t xml:space="preserve"> </w:t>
      </w:r>
      <w:r w:rsidR="00F033B7">
        <w:rPr>
          <w:rFonts w:ascii="Cambria Math" w:hAnsi="Cambria Math" w:cstheme="minorHAnsi"/>
          <w:sz w:val="36"/>
          <w:szCs w:val="36"/>
          <w:shd w:val="clear" w:color="auto" w:fill="D99594" w:themeFill="accent2" w:themeFillTint="99"/>
        </w:rPr>
        <w:t xml:space="preserve"> </w:t>
      </w:r>
      <w:r w:rsidR="00A05477" w:rsidRPr="00F033B7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$</w:t>
      </w:r>
      <w:r w:rsidR="002C0B03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73.917</w:t>
      </w:r>
      <w:r w:rsidRPr="00F033B7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,</w:t>
      </w:r>
      <w:r w:rsidR="002C0B03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81</w:t>
      </w:r>
    </w:p>
    <w:p w:rsidR="0033678A" w:rsidRPr="00C9709C" w:rsidRDefault="0033678A" w:rsidP="00845AC1">
      <w:pPr>
        <w:spacing w:after="0" w:line="240" w:lineRule="auto"/>
        <w:rPr>
          <w:rFonts w:ascii="Cambria Math" w:hAnsi="Cambria Math" w:cstheme="minorHAnsi"/>
          <w:color w:val="556A2C"/>
          <w:sz w:val="28"/>
          <w:szCs w:val="28"/>
        </w:rPr>
      </w:pPr>
      <w:r w:rsidRPr="00C9709C">
        <w:rPr>
          <w:rFonts w:ascii="Cambria Math" w:hAnsi="Cambria Math" w:cstheme="minorHAnsi"/>
          <w:b/>
          <w:sz w:val="28"/>
          <w:szCs w:val="28"/>
        </w:rPr>
        <w:t>(DETERMINA EL LÍMITE CON LA SITUACIÓN DE POBREZA)</w:t>
      </w:r>
    </w:p>
    <w:p w:rsidR="00762025" w:rsidRPr="00C9709C" w:rsidRDefault="00762025" w:rsidP="00845AC1">
      <w:pPr>
        <w:spacing w:after="0" w:line="240" w:lineRule="auto"/>
        <w:rPr>
          <w:rFonts w:ascii="Cambria Math" w:hAnsi="Cambria Math" w:cstheme="minorHAnsi"/>
          <w:b/>
          <w:sz w:val="32"/>
          <w:szCs w:val="32"/>
          <w:highlight w:val="yellow"/>
        </w:rPr>
      </w:pPr>
    </w:p>
    <w:p w:rsidR="00E10D65" w:rsidRDefault="0033678A" w:rsidP="00383B76">
      <w:pPr>
        <w:spacing w:after="0" w:line="240" w:lineRule="auto"/>
        <w:rPr>
          <w:rFonts w:ascii="Franklin Gothic Demi" w:hAnsi="Franklin Gothic Demi" w:cstheme="minorHAnsi"/>
          <w:sz w:val="40"/>
          <w:szCs w:val="40"/>
          <w:bdr w:val="single" w:sz="4" w:space="0" w:color="auto"/>
        </w:rPr>
      </w:pPr>
      <w:r w:rsidRPr="00DA7174">
        <w:rPr>
          <w:rFonts w:ascii="Cambria Math" w:hAnsi="Cambria Math" w:cstheme="minorHAnsi"/>
          <w:b/>
          <w:sz w:val="32"/>
          <w:szCs w:val="32"/>
          <w:shd w:val="clear" w:color="auto" w:fill="D99594" w:themeFill="accent2" w:themeFillTint="99"/>
        </w:rPr>
        <w:t>INGR</w:t>
      </w:r>
      <w:r w:rsidR="00A40461" w:rsidRPr="00DA7174">
        <w:rPr>
          <w:rFonts w:ascii="Cambria Math" w:hAnsi="Cambria Math" w:cstheme="minorHAnsi"/>
          <w:b/>
          <w:sz w:val="32"/>
          <w:szCs w:val="32"/>
          <w:shd w:val="clear" w:color="auto" w:fill="D99594" w:themeFill="accent2" w:themeFillTint="99"/>
        </w:rPr>
        <w:t xml:space="preserve">ESO FAMILIAR BÁSICO </w:t>
      </w:r>
      <w:r w:rsidRPr="00DA7174">
        <w:rPr>
          <w:rFonts w:ascii="Cambria Math" w:hAnsi="Cambria Math" w:cstheme="minorHAnsi"/>
          <w:b/>
          <w:sz w:val="32"/>
          <w:szCs w:val="32"/>
          <w:shd w:val="clear" w:color="auto" w:fill="D99594" w:themeFill="accent2" w:themeFillTint="99"/>
        </w:rPr>
        <w:t>DE INDIGENCIA</w:t>
      </w:r>
      <w:r w:rsidRPr="00E10D65">
        <w:rPr>
          <w:rFonts w:ascii="Cambria Math" w:hAnsi="Cambria Math" w:cstheme="minorHAnsi"/>
          <w:b/>
          <w:sz w:val="32"/>
          <w:szCs w:val="32"/>
          <w:shd w:val="clear" w:color="auto" w:fill="D99594" w:themeFill="accent2" w:themeFillTint="99"/>
        </w:rPr>
        <w:t>:</w:t>
      </w:r>
      <w:r w:rsidR="00DA7174">
        <w:rPr>
          <w:rFonts w:ascii="Cambria Math" w:hAnsi="Cambria Math" w:cstheme="minorHAnsi"/>
          <w:b/>
          <w:sz w:val="32"/>
          <w:szCs w:val="32"/>
          <w:shd w:val="clear" w:color="auto" w:fill="D99594" w:themeFill="accent2" w:themeFillTint="99"/>
        </w:rPr>
        <w:t xml:space="preserve"> </w:t>
      </w:r>
      <w:r w:rsidR="00330F46" w:rsidRPr="00F033B7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$</w:t>
      </w:r>
      <w:r w:rsidR="002C0B03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31</w:t>
      </w:r>
      <w:r w:rsidR="00D955BF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.</w:t>
      </w:r>
      <w:r w:rsidR="002C0B03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724</w:t>
      </w:r>
      <w:r w:rsidR="00A40461" w:rsidRPr="00F033B7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,</w:t>
      </w:r>
      <w:r w:rsidR="00F13F9D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3</w:t>
      </w:r>
      <w:r w:rsidR="002C0B03">
        <w:rPr>
          <w:rFonts w:ascii="Franklin Gothic Demi" w:hAnsi="Franklin Gothic Demi" w:cstheme="minorHAnsi"/>
          <w:sz w:val="48"/>
          <w:szCs w:val="48"/>
          <w:bdr w:val="single" w:sz="4" w:space="0" w:color="auto"/>
        </w:rPr>
        <w:t>8</w:t>
      </w:r>
    </w:p>
    <w:p w:rsidR="00E22F43" w:rsidRDefault="00A40461" w:rsidP="00383B76">
      <w:pPr>
        <w:spacing w:after="0" w:line="240" w:lineRule="auto"/>
        <w:rPr>
          <w:rFonts w:ascii="Cambria Math" w:hAnsi="Cambria Math" w:cstheme="minorHAnsi"/>
          <w:b/>
          <w:sz w:val="28"/>
          <w:szCs w:val="28"/>
        </w:rPr>
      </w:pPr>
      <w:r w:rsidRPr="00C914B1">
        <w:rPr>
          <w:rFonts w:ascii="Franklin Gothic Demi" w:hAnsi="Franklin Gothic Demi" w:cstheme="minorHAnsi"/>
          <w:sz w:val="40"/>
          <w:szCs w:val="40"/>
        </w:rPr>
        <w:t>(</w:t>
      </w:r>
      <w:r w:rsidRPr="00B80BE6">
        <w:rPr>
          <w:rFonts w:ascii="Cambria Math" w:hAnsi="Cambria Math" w:cstheme="minorHAnsi"/>
          <w:b/>
          <w:sz w:val="28"/>
          <w:szCs w:val="28"/>
        </w:rPr>
        <w:t>ES EL QUE NECESITA UNA FAMILIA SÓLO PARA COMER</w:t>
      </w:r>
      <w:r w:rsidR="00383B76" w:rsidRPr="00B80BE6">
        <w:rPr>
          <w:rFonts w:ascii="Cambria Math" w:hAnsi="Cambria Math" w:cstheme="minorHAnsi"/>
          <w:b/>
          <w:sz w:val="28"/>
          <w:szCs w:val="28"/>
        </w:rPr>
        <w:t>)</w:t>
      </w:r>
    </w:p>
    <w:p w:rsidR="00952CA2" w:rsidRPr="00D925CE" w:rsidRDefault="00952CA2" w:rsidP="00383B76">
      <w:pPr>
        <w:spacing w:after="0" w:line="240" w:lineRule="auto"/>
        <w:rPr>
          <w:rFonts w:ascii="Cambria Math" w:hAnsi="Cambria Math" w:cstheme="minorHAnsi"/>
          <w:b/>
          <w:sz w:val="16"/>
          <w:szCs w:val="16"/>
        </w:rPr>
      </w:pPr>
    </w:p>
    <w:p w:rsidR="009955C3" w:rsidRDefault="00C74958" w:rsidP="00D925CE">
      <w:pPr>
        <w:contextualSpacing/>
        <w:rPr>
          <w:b/>
          <w:color w:val="000000" w:themeColor="text1"/>
          <w:sz w:val="28"/>
          <w:szCs w:val="28"/>
          <w:lang w:val="es-ES"/>
        </w:rPr>
      </w:pPr>
      <w:r w:rsidRPr="00E22F43">
        <w:rPr>
          <w:b/>
          <w:color w:val="000000" w:themeColor="text1"/>
          <w:sz w:val="24"/>
          <w:szCs w:val="24"/>
          <w:highlight w:val="lightGray"/>
          <w:lang w:val="es-ES"/>
        </w:rPr>
        <w:t xml:space="preserve">FUENTE: </w:t>
      </w:r>
      <w:r w:rsidRPr="00E22F43">
        <w:rPr>
          <w:b/>
          <w:color w:val="000000" w:themeColor="text1"/>
          <w:sz w:val="28"/>
          <w:szCs w:val="28"/>
          <w:highlight w:val="lightGray"/>
          <w:lang w:val="es-ES"/>
        </w:rPr>
        <w:t>INDEC</w:t>
      </w:r>
    </w:p>
    <w:p w:rsidR="0094311B" w:rsidRDefault="0094311B" w:rsidP="00D925CE">
      <w:pPr>
        <w:contextualSpacing/>
        <w:rPr>
          <w:b/>
          <w:color w:val="000000" w:themeColor="text1"/>
          <w:sz w:val="28"/>
          <w:szCs w:val="28"/>
          <w:lang w:val="es-ES"/>
        </w:rPr>
      </w:pPr>
    </w:p>
    <w:p w:rsidR="004548F4" w:rsidRDefault="004548F4" w:rsidP="00D925CE">
      <w:pPr>
        <w:contextualSpacing/>
        <w:rPr>
          <w:b/>
          <w:color w:val="000000" w:themeColor="text1"/>
          <w:sz w:val="28"/>
          <w:szCs w:val="28"/>
          <w:lang w:val="es-ES"/>
        </w:rPr>
      </w:pPr>
    </w:p>
    <w:p w:rsidR="004548F4" w:rsidRDefault="004548F4" w:rsidP="00D925CE">
      <w:pPr>
        <w:contextualSpacing/>
        <w:rPr>
          <w:b/>
          <w:color w:val="000000" w:themeColor="text1"/>
          <w:sz w:val="28"/>
          <w:szCs w:val="28"/>
          <w:lang w:val="es-ES"/>
        </w:rPr>
      </w:pPr>
    </w:p>
    <w:p w:rsidR="004548F4" w:rsidRDefault="004548F4" w:rsidP="00D925CE">
      <w:pPr>
        <w:contextualSpacing/>
        <w:rPr>
          <w:b/>
          <w:color w:val="000000" w:themeColor="text1"/>
          <w:sz w:val="28"/>
          <w:szCs w:val="28"/>
          <w:lang w:val="es-ES"/>
        </w:rPr>
      </w:pPr>
    </w:p>
    <w:p w:rsidR="00B8745F" w:rsidRDefault="00B8745F" w:rsidP="00D925CE">
      <w:pPr>
        <w:contextualSpacing/>
        <w:rPr>
          <w:b/>
          <w:color w:val="000000" w:themeColor="text1"/>
          <w:sz w:val="28"/>
          <w:szCs w:val="28"/>
          <w:lang w:val="es-ES"/>
        </w:rPr>
      </w:pPr>
    </w:p>
    <w:p w:rsidR="009746E4" w:rsidRPr="001E2AA6" w:rsidRDefault="009746E4" w:rsidP="0076085E">
      <w:pPr>
        <w:rPr>
          <w:b/>
          <w:noProof/>
          <w:color w:val="4F6228" w:themeColor="accent3" w:themeShade="80"/>
          <w:u w:val="single"/>
          <w:lang w:val="es-ES" w:eastAsia="zh-TW"/>
        </w:rPr>
      </w:pPr>
    </w:p>
    <w:p w:rsidR="001E2AA6" w:rsidRDefault="001E2AA6" w:rsidP="001E2AA6">
      <w:pPr>
        <w:spacing w:after="0" w:line="240" w:lineRule="auto"/>
        <w:rPr>
          <w:rFonts w:ascii="Cooper Black" w:hAnsi="Cooper Black"/>
          <w:color w:val="006600"/>
          <w:sz w:val="24"/>
          <w:szCs w:val="24"/>
        </w:rPr>
      </w:pPr>
    </w:p>
    <w:p w:rsidR="00AF776D" w:rsidRDefault="00AF776D" w:rsidP="001E2AA6">
      <w:pPr>
        <w:spacing w:after="0" w:line="240" w:lineRule="auto"/>
        <w:rPr>
          <w:rFonts w:ascii="Cooper Black" w:hAnsi="Cooper Black"/>
          <w:color w:val="006600"/>
          <w:sz w:val="24"/>
          <w:szCs w:val="24"/>
        </w:rPr>
      </w:pPr>
    </w:p>
    <w:p w:rsidR="00AF776D" w:rsidRDefault="00AF776D" w:rsidP="001E2AA6">
      <w:pPr>
        <w:spacing w:after="0" w:line="240" w:lineRule="auto"/>
        <w:rPr>
          <w:rFonts w:ascii="Cooper Black" w:hAnsi="Cooper Black"/>
          <w:color w:val="006600"/>
          <w:sz w:val="24"/>
          <w:szCs w:val="24"/>
        </w:rPr>
      </w:pPr>
    </w:p>
    <w:p w:rsidR="00AF776D" w:rsidRDefault="00AF776D" w:rsidP="001E2AA6">
      <w:pPr>
        <w:spacing w:after="0" w:line="240" w:lineRule="auto"/>
        <w:rPr>
          <w:rFonts w:ascii="Cooper Black" w:hAnsi="Cooper Black"/>
          <w:color w:val="006600"/>
          <w:sz w:val="24"/>
          <w:szCs w:val="24"/>
        </w:rPr>
      </w:pPr>
    </w:p>
    <w:p w:rsidR="00AF776D" w:rsidRPr="001E2AA6" w:rsidRDefault="00AF776D" w:rsidP="001E2AA6">
      <w:pPr>
        <w:spacing w:after="0" w:line="240" w:lineRule="auto"/>
        <w:rPr>
          <w:rFonts w:ascii="Cooper Black" w:hAnsi="Cooper Black"/>
          <w:color w:val="006600"/>
          <w:sz w:val="24"/>
          <w:szCs w:val="24"/>
        </w:rPr>
      </w:pPr>
    </w:p>
    <w:p w:rsidR="00952CA2" w:rsidRDefault="00952CA2" w:rsidP="001E2AA6">
      <w:pPr>
        <w:spacing w:after="0" w:line="240" w:lineRule="auto"/>
        <w:jc w:val="center"/>
        <w:rPr>
          <w:rFonts w:ascii="Sitka Text" w:hAnsi="Sitka Text"/>
          <w:sz w:val="20"/>
          <w:szCs w:val="20"/>
        </w:rPr>
      </w:pPr>
      <w:r w:rsidRPr="00952CA2">
        <w:rPr>
          <w:rFonts w:ascii="Sitka Text" w:hAnsi="Sitka Text"/>
          <w:noProof/>
          <w:sz w:val="20"/>
          <w:szCs w:val="20"/>
          <w:lang w:val="es-ES" w:eastAsia="es-ES"/>
        </w:rPr>
        <w:drawing>
          <wp:inline distT="0" distB="0" distL="0" distR="0">
            <wp:extent cx="3897630" cy="2518204"/>
            <wp:effectExtent l="38100" t="19050" r="26670" b="0"/>
            <wp:docPr id="2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3170" w:rsidRDefault="00763170" w:rsidP="006C2A40">
      <w:pPr>
        <w:spacing w:after="0" w:line="240" w:lineRule="auto"/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 xml:space="preserve">                 EL SALARIO MÍNIMO VITAL Y MÓVIL NO </w:t>
      </w:r>
      <w:r w:rsidR="009570C4" w:rsidRPr="001E2AA6">
        <w:rPr>
          <w:rFonts w:ascii="Cooper Black" w:hAnsi="Cooper Black"/>
          <w:color w:val="943634" w:themeColor="accent2" w:themeShade="BF"/>
          <w:sz w:val="24"/>
          <w:szCs w:val="24"/>
        </w:rPr>
        <w:t>AL</w:t>
      </w:r>
      <w:r>
        <w:rPr>
          <w:rFonts w:ascii="Cooper Black" w:hAnsi="Cooper Black"/>
          <w:color w:val="943634" w:themeColor="accent2" w:themeShade="BF"/>
          <w:sz w:val="24"/>
          <w:szCs w:val="24"/>
        </w:rPr>
        <w:t>CANZA A</w:t>
      </w:r>
    </w:p>
    <w:p w:rsidR="006C2A40" w:rsidRPr="001E2AA6" w:rsidRDefault="00763170" w:rsidP="006C2A40">
      <w:pPr>
        <w:spacing w:after="0" w:line="240" w:lineRule="auto"/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 xml:space="preserve">               CUBRIR</w:t>
      </w:r>
      <w:r w:rsidR="009570C4" w:rsidRPr="001E2AA6">
        <w:rPr>
          <w:rFonts w:ascii="Cooper Black" w:hAnsi="Cooper Black"/>
          <w:color w:val="943634" w:themeColor="accent2" w:themeShade="BF"/>
          <w:sz w:val="24"/>
          <w:szCs w:val="24"/>
        </w:rPr>
        <w:t xml:space="preserve"> LA MITAD DE LA</w:t>
      </w:r>
      <w:r>
        <w:rPr>
          <w:rFonts w:ascii="Cooper Black" w:hAnsi="Cooper Black"/>
          <w:color w:val="943634" w:themeColor="accent2" w:themeShade="BF"/>
          <w:sz w:val="24"/>
          <w:szCs w:val="24"/>
        </w:rPr>
        <w:t xml:space="preserve"> </w:t>
      </w:r>
      <w:r w:rsidR="006C2A40" w:rsidRPr="001E2AA6">
        <w:rPr>
          <w:rFonts w:ascii="Cooper Black" w:hAnsi="Cooper Black"/>
          <w:color w:val="943634" w:themeColor="accent2" w:themeShade="BF"/>
          <w:sz w:val="24"/>
          <w:szCs w:val="24"/>
        </w:rPr>
        <w:t>CANASTA BÁSICA FAMILIAR.</w:t>
      </w:r>
    </w:p>
    <w:p w:rsidR="006C2A40" w:rsidRPr="006C2A40" w:rsidRDefault="006C2A40" w:rsidP="001E2AA6">
      <w:pPr>
        <w:spacing w:after="0" w:line="240" w:lineRule="auto"/>
        <w:rPr>
          <w:rFonts w:ascii="Cooper Black" w:hAnsi="Cooper Black"/>
          <w:color w:val="943634" w:themeColor="accent2" w:themeShade="BF"/>
          <w:sz w:val="16"/>
          <w:szCs w:val="16"/>
        </w:rPr>
      </w:pPr>
    </w:p>
    <w:p w:rsidR="005F6D10" w:rsidRDefault="005F6D10" w:rsidP="009570C4">
      <w:pPr>
        <w:spacing w:after="0" w:line="24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BB4688" w:rsidRPr="00D01CF4" w:rsidRDefault="00BB4688" w:rsidP="009570C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</w:p>
    <w:p w:rsidR="005F6D10" w:rsidRPr="00D01CF4" w:rsidRDefault="005F6D10" w:rsidP="005F6D1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D01CF4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ASESORAMIENTO Y ORIENTACIÓN:</w:t>
      </w:r>
      <w:r w:rsidRPr="00D01CF4">
        <w:rPr>
          <w:rFonts w:ascii="Arial Narrow" w:hAnsi="Arial Narrow"/>
          <w:b/>
          <w:sz w:val="20"/>
          <w:szCs w:val="20"/>
        </w:rPr>
        <w:t xml:space="preserve">LIC. CLAUDIO REMIS– DIRECTOR ACADÉMICO IDEMS – INSTITUTO </w:t>
      </w:r>
    </w:p>
    <w:p w:rsidR="006C2A40" w:rsidRPr="00D01CF4" w:rsidRDefault="005F6D10" w:rsidP="006C2A4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D01CF4">
        <w:rPr>
          <w:rFonts w:ascii="Arial Narrow" w:hAnsi="Arial Narrow"/>
          <w:b/>
          <w:sz w:val="20"/>
          <w:szCs w:val="20"/>
        </w:rPr>
        <w:t xml:space="preserve"> DE ESTUDIOS MUNICIPALES Y SOCIALES –FESIMUBO –</w:t>
      </w:r>
    </w:p>
    <w:p w:rsidR="000C0BFE" w:rsidRPr="00D01CF4" w:rsidRDefault="000C0BFE" w:rsidP="005F6D10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5F6D10" w:rsidRPr="00D01CF4" w:rsidRDefault="005F6D10" w:rsidP="005F6D10">
      <w:pPr>
        <w:jc w:val="both"/>
        <w:rPr>
          <w:rFonts w:ascii="Arial Narrow" w:hAnsi="Arial Narrow"/>
          <w:b/>
          <w:sz w:val="20"/>
          <w:szCs w:val="20"/>
        </w:rPr>
      </w:pPr>
      <w:r w:rsidRPr="00D01CF4">
        <w:rPr>
          <w:rFonts w:ascii="Arial Narrow" w:hAnsi="Arial Narrow"/>
          <w:b/>
          <w:sz w:val="20"/>
          <w:szCs w:val="20"/>
          <w:u w:val="single"/>
        </w:rPr>
        <w:t>DISEÑO</w:t>
      </w:r>
      <w:r w:rsidR="00586149" w:rsidRPr="00D01CF4">
        <w:rPr>
          <w:rFonts w:ascii="Arial Narrow" w:hAnsi="Arial Narrow"/>
          <w:b/>
          <w:sz w:val="20"/>
          <w:szCs w:val="20"/>
          <w:u w:val="single"/>
        </w:rPr>
        <w:t>, ARMADO</w:t>
      </w:r>
      <w:r w:rsidRPr="00D01CF4">
        <w:rPr>
          <w:rFonts w:ascii="Arial Narrow" w:hAnsi="Arial Narrow"/>
          <w:b/>
          <w:sz w:val="20"/>
          <w:szCs w:val="20"/>
          <w:u w:val="single"/>
        </w:rPr>
        <w:t xml:space="preserve"> Y BÚSQUEDA DE</w:t>
      </w:r>
      <w:r w:rsidR="00586149" w:rsidRPr="00D01CF4">
        <w:rPr>
          <w:rFonts w:ascii="Arial Narrow" w:hAnsi="Arial Narrow"/>
          <w:b/>
          <w:sz w:val="20"/>
          <w:szCs w:val="20"/>
          <w:u w:val="single"/>
        </w:rPr>
        <w:t xml:space="preserve"> DATOS E</w:t>
      </w:r>
      <w:r w:rsidRPr="00D01CF4">
        <w:rPr>
          <w:rFonts w:ascii="Arial Narrow" w:hAnsi="Arial Narrow"/>
          <w:b/>
          <w:sz w:val="20"/>
          <w:szCs w:val="20"/>
          <w:u w:val="single"/>
        </w:rPr>
        <w:t xml:space="preserve"> INFORMACIÓN</w:t>
      </w:r>
      <w:r w:rsidRPr="00D01CF4">
        <w:rPr>
          <w:rFonts w:ascii="Arial Narrow" w:hAnsi="Arial Narrow"/>
          <w:b/>
          <w:sz w:val="20"/>
          <w:szCs w:val="20"/>
        </w:rPr>
        <w:t>: SEBASTIÁN SCIANCA (STMSI)</w:t>
      </w:r>
    </w:p>
    <w:p w:rsidR="005F6D10" w:rsidRPr="00DC63B1" w:rsidRDefault="005F6D10" w:rsidP="005F6D10">
      <w:pPr>
        <w:jc w:val="both"/>
        <w:rPr>
          <w:b/>
          <w:sz w:val="2"/>
          <w:szCs w:val="2"/>
        </w:rPr>
      </w:pPr>
    </w:p>
    <w:p w:rsidR="005F6D10" w:rsidRPr="00EA1B5C" w:rsidRDefault="00431055" w:rsidP="005F6D10">
      <w:pPr>
        <w:spacing w:after="0" w:line="240" w:lineRule="auto"/>
        <w:jc w:val="both"/>
        <w:rPr>
          <w:rFonts w:ascii="Sitka Text" w:hAnsi="Sitka Text"/>
          <w:b/>
          <w:sz w:val="20"/>
          <w:szCs w:val="20"/>
        </w:rPr>
      </w:pPr>
      <w:r>
        <w:rPr>
          <w:rFonts w:ascii="Sitka Text" w:hAnsi="Sitka Text"/>
          <w:b/>
          <w:sz w:val="20"/>
          <w:szCs w:val="20"/>
        </w:rPr>
        <w:t xml:space="preserve">       </w:t>
      </w:r>
      <w:r w:rsidR="005F6D10" w:rsidRPr="00EA1B5C">
        <w:rPr>
          <w:rFonts w:ascii="Sitka Text" w:hAnsi="Sitka Text"/>
          <w:b/>
          <w:sz w:val="20"/>
          <w:szCs w:val="20"/>
        </w:rPr>
        <w:t>GUSTAVO FERNANDO SEVA                                                 RUBÉN “CHOLO” GARCÍA</w:t>
      </w:r>
    </w:p>
    <w:p w:rsidR="005F6D10" w:rsidRPr="00EA1B5C" w:rsidRDefault="005F6D10" w:rsidP="005F6D10">
      <w:pPr>
        <w:spacing w:after="0" w:line="240" w:lineRule="auto"/>
        <w:jc w:val="both"/>
        <w:rPr>
          <w:rFonts w:ascii="Sitka Text" w:hAnsi="Sitka Text"/>
          <w:b/>
          <w:sz w:val="20"/>
          <w:szCs w:val="20"/>
        </w:rPr>
      </w:pPr>
      <w:r w:rsidRPr="00EA1B5C">
        <w:rPr>
          <w:rFonts w:ascii="Sitka Text" w:hAnsi="Sitka Text"/>
          <w:b/>
          <w:sz w:val="20"/>
          <w:szCs w:val="20"/>
        </w:rPr>
        <w:t xml:space="preserve"> SEC. DE ESTADÍSTICA, CAPACITACIÓN         </w:t>
      </w:r>
      <w:r w:rsidR="00431055">
        <w:rPr>
          <w:rFonts w:ascii="Sitka Text" w:hAnsi="Sitka Text"/>
          <w:b/>
          <w:sz w:val="20"/>
          <w:szCs w:val="20"/>
        </w:rPr>
        <w:t xml:space="preserve">                             </w:t>
      </w:r>
      <w:r w:rsidRPr="00EA1B5C">
        <w:rPr>
          <w:rFonts w:ascii="Sitka Text" w:hAnsi="Sitka Text"/>
          <w:b/>
          <w:sz w:val="20"/>
          <w:szCs w:val="20"/>
        </w:rPr>
        <w:t>SECRETARIO GENERAL</w:t>
      </w:r>
    </w:p>
    <w:p w:rsidR="00DF5782" w:rsidRPr="00EA1B5C" w:rsidRDefault="005F6D10" w:rsidP="005F6103">
      <w:pPr>
        <w:spacing w:after="0" w:line="240" w:lineRule="auto"/>
        <w:jc w:val="both"/>
        <w:rPr>
          <w:rFonts w:ascii="Sitka Text" w:hAnsi="Sitka Text"/>
          <w:b/>
          <w:sz w:val="20"/>
          <w:szCs w:val="20"/>
        </w:rPr>
      </w:pPr>
      <w:r w:rsidRPr="00EA1B5C">
        <w:rPr>
          <w:rFonts w:ascii="Sitka Text" w:hAnsi="Sitka Text"/>
          <w:b/>
          <w:sz w:val="20"/>
          <w:szCs w:val="20"/>
        </w:rPr>
        <w:t xml:space="preserve">        Y FORMACIÓN PROFESIONAL                              </w:t>
      </w:r>
    </w:p>
    <w:sectPr w:rsidR="00DF5782" w:rsidRPr="00EA1B5C" w:rsidSect="001E33AA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8E" w:rsidRDefault="008B118E" w:rsidP="006576C3">
      <w:pPr>
        <w:spacing w:after="0" w:line="240" w:lineRule="auto"/>
      </w:pPr>
      <w:r>
        <w:separator/>
      </w:r>
    </w:p>
  </w:endnote>
  <w:endnote w:type="continuationSeparator" w:id="1">
    <w:p w:rsidR="008B118E" w:rsidRDefault="008B118E" w:rsidP="0065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FA" w:rsidRPr="004C07FA" w:rsidRDefault="004C07FA" w:rsidP="00D203A8">
    <w:pPr>
      <w:pStyle w:val="Piedepgina"/>
      <w:tabs>
        <w:tab w:val="clear" w:pos="4419"/>
        <w:tab w:val="clear" w:pos="8838"/>
        <w:tab w:val="left" w:pos="910"/>
      </w:tabs>
      <w:rPr>
        <w:b/>
        <w:lang w:val="en-US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8E" w:rsidRDefault="008B118E" w:rsidP="006576C3">
      <w:pPr>
        <w:spacing w:after="0" w:line="240" w:lineRule="auto"/>
      </w:pPr>
      <w:r>
        <w:separator/>
      </w:r>
    </w:p>
  </w:footnote>
  <w:footnote w:type="continuationSeparator" w:id="1">
    <w:p w:rsidR="008B118E" w:rsidRDefault="008B118E" w:rsidP="0065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8B" w:rsidRPr="00EE6B8B" w:rsidRDefault="00EE6B8B" w:rsidP="00EE6B8B">
    <w:pPr>
      <w:pStyle w:val="Encabezad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-114300</wp:posOffset>
          </wp:positionV>
          <wp:extent cx="967105" cy="482600"/>
          <wp:effectExtent l="0" t="0" r="4445" b="0"/>
          <wp:wrapSquare wrapText="bothSides"/>
          <wp:docPr id="9" name="Imagen 9" descr="Resultado de imagen para fesimu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fesimu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SECRETARIA DE ESTADISTICAS, CAPACITACION Y FORMACION PROFESIONAL.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17"/>
    <w:multiLevelType w:val="hybridMultilevel"/>
    <w:tmpl w:val="4C1648C8"/>
    <w:lvl w:ilvl="0" w:tplc="AD9E3A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1FC"/>
    <w:multiLevelType w:val="hybridMultilevel"/>
    <w:tmpl w:val="5CCC8F46"/>
    <w:lvl w:ilvl="0" w:tplc="73B2C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503"/>
    <w:multiLevelType w:val="hybridMultilevel"/>
    <w:tmpl w:val="5F7EBE12"/>
    <w:lvl w:ilvl="0" w:tplc="3540525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4A84"/>
    <w:multiLevelType w:val="hybridMultilevel"/>
    <w:tmpl w:val="E7DA17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B2D0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535EB1"/>
    <w:multiLevelType w:val="hybridMultilevel"/>
    <w:tmpl w:val="C74EA144"/>
    <w:lvl w:ilvl="0" w:tplc="D7464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11BA"/>
    <w:multiLevelType w:val="hybridMultilevel"/>
    <w:tmpl w:val="F5CC5BDA"/>
    <w:lvl w:ilvl="0" w:tplc="0680AB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94A8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89A51E7"/>
    <w:multiLevelType w:val="hybridMultilevel"/>
    <w:tmpl w:val="0512F648"/>
    <w:lvl w:ilvl="0" w:tplc="CCF45B56">
      <w:start w:val="1"/>
      <w:numFmt w:val="decimal"/>
      <w:lvlText w:val="%1)"/>
      <w:lvlJc w:val="left"/>
      <w:pPr>
        <w:ind w:left="1636" w:hanging="360"/>
      </w:pPr>
      <w:rPr>
        <w:rFonts w:hint="default"/>
        <w:color w:val="FF0066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C2ACB"/>
    <w:multiLevelType w:val="hybridMultilevel"/>
    <w:tmpl w:val="7AFEE7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036E"/>
    <w:multiLevelType w:val="hybridMultilevel"/>
    <w:tmpl w:val="829AD60E"/>
    <w:lvl w:ilvl="0" w:tplc="5DDC5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A74CA"/>
    <w:multiLevelType w:val="hybridMultilevel"/>
    <w:tmpl w:val="8B1416C2"/>
    <w:lvl w:ilvl="0" w:tplc="61E2995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5C1C"/>
    <w:rsid w:val="0000064C"/>
    <w:rsid w:val="00001F86"/>
    <w:rsid w:val="000029B2"/>
    <w:rsid w:val="00003F16"/>
    <w:rsid w:val="00005D29"/>
    <w:rsid w:val="000069A9"/>
    <w:rsid w:val="00006CDC"/>
    <w:rsid w:val="00007317"/>
    <w:rsid w:val="0000757A"/>
    <w:rsid w:val="0000771D"/>
    <w:rsid w:val="00010D1D"/>
    <w:rsid w:val="000114B0"/>
    <w:rsid w:val="0001244A"/>
    <w:rsid w:val="00016F30"/>
    <w:rsid w:val="0002085B"/>
    <w:rsid w:val="0002332A"/>
    <w:rsid w:val="00023CB8"/>
    <w:rsid w:val="00024484"/>
    <w:rsid w:val="00024DDE"/>
    <w:rsid w:val="0002706D"/>
    <w:rsid w:val="000302EC"/>
    <w:rsid w:val="00030CC5"/>
    <w:rsid w:val="00032E8B"/>
    <w:rsid w:val="00033174"/>
    <w:rsid w:val="00035064"/>
    <w:rsid w:val="00036A62"/>
    <w:rsid w:val="00036B3F"/>
    <w:rsid w:val="00037085"/>
    <w:rsid w:val="00037782"/>
    <w:rsid w:val="00043BD6"/>
    <w:rsid w:val="0004418F"/>
    <w:rsid w:val="00044889"/>
    <w:rsid w:val="0004543F"/>
    <w:rsid w:val="0004603D"/>
    <w:rsid w:val="000477EB"/>
    <w:rsid w:val="00050613"/>
    <w:rsid w:val="0005310C"/>
    <w:rsid w:val="00054DCE"/>
    <w:rsid w:val="00055169"/>
    <w:rsid w:val="00055A98"/>
    <w:rsid w:val="00055CA1"/>
    <w:rsid w:val="00056036"/>
    <w:rsid w:val="00060231"/>
    <w:rsid w:val="00061149"/>
    <w:rsid w:val="00062904"/>
    <w:rsid w:val="00063A4B"/>
    <w:rsid w:val="00064B1C"/>
    <w:rsid w:val="00066239"/>
    <w:rsid w:val="00066759"/>
    <w:rsid w:val="00067275"/>
    <w:rsid w:val="00067598"/>
    <w:rsid w:val="00067D61"/>
    <w:rsid w:val="000772DA"/>
    <w:rsid w:val="00080D22"/>
    <w:rsid w:val="000817BF"/>
    <w:rsid w:val="000847D5"/>
    <w:rsid w:val="000856D9"/>
    <w:rsid w:val="000870BB"/>
    <w:rsid w:val="00090F12"/>
    <w:rsid w:val="000915F5"/>
    <w:rsid w:val="00094DF6"/>
    <w:rsid w:val="00095559"/>
    <w:rsid w:val="00095740"/>
    <w:rsid w:val="00095A08"/>
    <w:rsid w:val="00096E0C"/>
    <w:rsid w:val="00097493"/>
    <w:rsid w:val="000976B1"/>
    <w:rsid w:val="000A25CA"/>
    <w:rsid w:val="000A352E"/>
    <w:rsid w:val="000A4CB4"/>
    <w:rsid w:val="000A584F"/>
    <w:rsid w:val="000A600D"/>
    <w:rsid w:val="000B2369"/>
    <w:rsid w:val="000B277F"/>
    <w:rsid w:val="000B3893"/>
    <w:rsid w:val="000B4235"/>
    <w:rsid w:val="000B44B8"/>
    <w:rsid w:val="000B4F3C"/>
    <w:rsid w:val="000B5213"/>
    <w:rsid w:val="000B57FA"/>
    <w:rsid w:val="000C0B70"/>
    <w:rsid w:val="000C0BFE"/>
    <w:rsid w:val="000C14EE"/>
    <w:rsid w:val="000C3197"/>
    <w:rsid w:val="000C632D"/>
    <w:rsid w:val="000C7997"/>
    <w:rsid w:val="000D33F6"/>
    <w:rsid w:val="000E3451"/>
    <w:rsid w:val="000E3DB0"/>
    <w:rsid w:val="000E3E80"/>
    <w:rsid w:val="000E4984"/>
    <w:rsid w:val="000E59B7"/>
    <w:rsid w:val="000E6306"/>
    <w:rsid w:val="000F0B3B"/>
    <w:rsid w:val="000F1681"/>
    <w:rsid w:val="000F52F2"/>
    <w:rsid w:val="000F6F36"/>
    <w:rsid w:val="00100060"/>
    <w:rsid w:val="00102971"/>
    <w:rsid w:val="00103364"/>
    <w:rsid w:val="001066BD"/>
    <w:rsid w:val="001066EA"/>
    <w:rsid w:val="00111081"/>
    <w:rsid w:val="00111BB6"/>
    <w:rsid w:val="001128C1"/>
    <w:rsid w:val="00112A32"/>
    <w:rsid w:val="00113C5D"/>
    <w:rsid w:val="00114320"/>
    <w:rsid w:val="00114423"/>
    <w:rsid w:val="001160EE"/>
    <w:rsid w:val="00116EE6"/>
    <w:rsid w:val="00116FF2"/>
    <w:rsid w:val="0012002F"/>
    <w:rsid w:val="00120566"/>
    <w:rsid w:val="00121E57"/>
    <w:rsid w:val="0012240C"/>
    <w:rsid w:val="00122DE0"/>
    <w:rsid w:val="0012430F"/>
    <w:rsid w:val="00125294"/>
    <w:rsid w:val="0012617E"/>
    <w:rsid w:val="001268A9"/>
    <w:rsid w:val="0013044A"/>
    <w:rsid w:val="00132D21"/>
    <w:rsid w:val="0013318D"/>
    <w:rsid w:val="0013341D"/>
    <w:rsid w:val="00133ABC"/>
    <w:rsid w:val="00133C0E"/>
    <w:rsid w:val="00134681"/>
    <w:rsid w:val="00135AB5"/>
    <w:rsid w:val="00137D6F"/>
    <w:rsid w:val="001414F8"/>
    <w:rsid w:val="00143848"/>
    <w:rsid w:val="001444A4"/>
    <w:rsid w:val="001448DA"/>
    <w:rsid w:val="0014493D"/>
    <w:rsid w:val="0014636E"/>
    <w:rsid w:val="00146E86"/>
    <w:rsid w:val="00146F5D"/>
    <w:rsid w:val="001475FF"/>
    <w:rsid w:val="00151079"/>
    <w:rsid w:val="0015129C"/>
    <w:rsid w:val="001547CE"/>
    <w:rsid w:val="00155679"/>
    <w:rsid w:val="0015625F"/>
    <w:rsid w:val="00157599"/>
    <w:rsid w:val="001609DB"/>
    <w:rsid w:val="001672F1"/>
    <w:rsid w:val="00167F4B"/>
    <w:rsid w:val="0017266B"/>
    <w:rsid w:val="00174530"/>
    <w:rsid w:val="00174C70"/>
    <w:rsid w:val="00175E70"/>
    <w:rsid w:val="0017656B"/>
    <w:rsid w:val="00177368"/>
    <w:rsid w:val="00177405"/>
    <w:rsid w:val="0017750B"/>
    <w:rsid w:val="00180944"/>
    <w:rsid w:val="00182F6E"/>
    <w:rsid w:val="001831BE"/>
    <w:rsid w:val="001850FF"/>
    <w:rsid w:val="00191337"/>
    <w:rsid w:val="00192106"/>
    <w:rsid w:val="001975B7"/>
    <w:rsid w:val="00197EF9"/>
    <w:rsid w:val="001A02E9"/>
    <w:rsid w:val="001A0578"/>
    <w:rsid w:val="001A07B9"/>
    <w:rsid w:val="001A2075"/>
    <w:rsid w:val="001A3CE1"/>
    <w:rsid w:val="001A3F1A"/>
    <w:rsid w:val="001A4720"/>
    <w:rsid w:val="001B17AB"/>
    <w:rsid w:val="001B4A82"/>
    <w:rsid w:val="001B62B4"/>
    <w:rsid w:val="001B67E8"/>
    <w:rsid w:val="001B6FE9"/>
    <w:rsid w:val="001C26D4"/>
    <w:rsid w:val="001C32FA"/>
    <w:rsid w:val="001C35EA"/>
    <w:rsid w:val="001C4E9D"/>
    <w:rsid w:val="001C7D2A"/>
    <w:rsid w:val="001D060A"/>
    <w:rsid w:val="001D0774"/>
    <w:rsid w:val="001D0828"/>
    <w:rsid w:val="001D190F"/>
    <w:rsid w:val="001D2E83"/>
    <w:rsid w:val="001D3356"/>
    <w:rsid w:val="001D4833"/>
    <w:rsid w:val="001D6E82"/>
    <w:rsid w:val="001E0723"/>
    <w:rsid w:val="001E0882"/>
    <w:rsid w:val="001E08A9"/>
    <w:rsid w:val="001E2AA6"/>
    <w:rsid w:val="001E33AA"/>
    <w:rsid w:val="001E5C6D"/>
    <w:rsid w:val="001E762B"/>
    <w:rsid w:val="001E78F0"/>
    <w:rsid w:val="001F23CF"/>
    <w:rsid w:val="001F2642"/>
    <w:rsid w:val="001F3AAB"/>
    <w:rsid w:val="001F5DD1"/>
    <w:rsid w:val="001F7070"/>
    <w:rsid w:val="00201826"/>
    <w:rsid w:val="00202CB7"/>
    <w:rsid w:val="00202D5D"/>
    <w:rsid w:val="00202DC0"/>
    <w:rsid w:val="002043B2"/>
    <w:rsid w:val="002052E6"/>
    <w:rsid w:val="00205EAD"/>
    <w:rsid w:val="00206C72"/>
    <w:rsid w:val="00212277"/>
    <w:rsid w:val="00213ACC"/>
    <w:rsid w:val="002140A4"/>
    <w:rsid w:val="00214962"/>
    <w:rsid w:val="00214CBF"/>
    <w:rsid w:val="00217196"/>
    <w:rsid w:val="00217B55"/>
    <w:rsid w:val="0022007C"/>
    <w:rsid w:val="00220BCC"/>
    <w:rsid w:val="0022239F"/>
    <w:rsid w:val="00222798"/>
    <w:rsid w:val="00224704"/>
    <w:rsid w:val="00225C77"/>
    <w:rsid w:val="00226FBF"/>
    <w:rsid w:val="002277EE"/>
    <w:rsid w:val="00227ADC"/>
    <w:rsid w:val="002329C6"/>
    <w:rsid w:val="00234577"/>
    <w:rsid w:val="0023516E"/>
    <w:rsid w:val="00235449"/>
    <w:rsid w:val="00235E1A"/>
    <w:rsid w:val="002377A5"/>
    <w:rsid w:val="00237802"/>
    <w:rsid w:val="00237BCC"/>
    <w:rsid w:val="00241AA4"/>
    <w:rsid w:val="00242F88"/>
    <w:rsid w:val="00244D32"/>
    <w:rsid w:val="00245015"/>
    <w:rsid w:val="00245880"/>
    <w:rsid w:val="00245A30"/>
    <w:rsid w:val="002474E4"/>
    <w:rsid w:val="002474F0"/>
    <w:rsid w:val="002523AE"/>
    <w:rsid w:val="00252F78"/>
    <w:rsid w:val="00254ED9"/>
    <w:rsid w:val="0025599F"/>
    <w:rsid w:val="00257AE7"/>
    <w:rsid w:val="00257F3F"/>
    <w:rsid w:val="00262036"/>
    <w:rsid w:val="002624AE"/>
    <w:rsid w:val="0026470F"/>
    <w:rsid w:val="00265559"/>
    <w:rsid w:val="00265E81"/>
    <w:rsid w:val="00270D46"/>
    <w:rsid w:val="0027135E"/>
    <w:rsid w:val="00274BCB"/>
    <w:rsid w:val="002764C4"/>
    <w:rsid w:val="00280CC9"/>
    <w:rsid w:val="00281669"/>
    <w:rsid w:val="00282C23"/>
    <w:rsid w:val="00285DBB"/>
    <w:rsid w:val="00285FCC"/>
    <w:rsid w:val="0028679E"/>
    <w:rsid w:val="00287154"/>
    <w:rsid w:val="00287CA0"/>
    <w:rsid w:val="00290264"/>
    <w:rsid w:val="00290E60"/>
    <w:rsid w:val="00294877"/>
    <w:rsid w:val="00294B12"/>
    <w:rsid w:val="002959D0"/>
    <w:rsid w:val="00295D2F"/>
    <w:rsid w:val="002A003C"/>
    <w:rsid w:val="002A2096"/>
    <w:rsid w:val="002A633D"/>
    <w:rsid w:val="002A7BC9"/>
    <w:rsid w:val="002A7F86"/>
    <w:rsid w:val="002B0793"/>
    <w:rsid w:val="002B1943"/>
    <w:rsid w:val="002B27F4"/>
    <w:rsid w:val="002B3348"/>
    <w:rsid w:val="002B52A8"/>
    <w:rsid w:val="002B5F5C"/>
    <w:rsid w:val="002B625B"/>
    <w:rsid w:val="002B6662"/>
    <w:rsid w:val="002B76F5"/>
    <w:rsid w:val="002C03A2"/>
    <w:rsid w:val="002C0B03"/>
    <w:rsid w:val="002C1197"/>
    <w:rsid w:val="002C2C2E"/>
    <w:rsid w:val="002C2EC4"/>
    <w:rsid w:val="002C2FF9"/>
    <w:rsid w:val="002C3351"/>
    <w:rsid w:val="002C4196"/>
    <w:rsid w:val="002D0862"/>
    <w:rsid w:val="002D0AAD"/>
    <w:rsid w:val="002D2003"/>
    <w:rsid w:val="002D44E3"/>
    <w:rsid w:val="002E031E"/>
    <w:rsid w:val="002E0551"/>
    <w:rsid w:val="002E06CF"/>
    <w:rsid w:val="002E1462"/>
    <w:rsid w:val="002E2970"/>
    <w:rsid w:val="002E3370"/>
    <w:rsid w:val="002E449B"/>
    <w:rsid w:val="002E60A9"/>
    <w:rsid w:val="002E6E75"/>
    <w:rsid w:val="002E71F0"/>
    <w:rsid w:val="002F0392"/>
    <w:rsid w:val="002F179C"/>
    <w:rsid w:val="002F1CC9"/>
    <w:rsid w:val="002F2FDF"/>
    <w:rsid w:val="002F45A7"/>
    <w:rsid w:val="002F4D37"/>
    <w:rsid w:val="002F5B52"/>
    <w:rsid w:val="003001C2"/>
    <w:rsid w:val="00300830"/>
    <w:rsid w:val="00301467"/>
    <w:rsid w:val="0030237F"/>
    <w:rsid w:val="003023C2"/>
    <w:rsid w:val="00305C38"/>
    <w:rsid w:val="00305C6E"/>
    <w:rsid w:val="00311E71"/>
    <w:rsid w:val="003123A3"/>
    <w:rsid w:val="0031460E"/>
    <w:rsid w:val="00314DC5"/>
    <w:rsid w:val="00314EC6"/>
    <w:rsid w:val="00316633"/>
    <w:rsid w:val="00317DA3"/>
    <w:rsid w:val="0032038D"/>
    <w:rsid w:val="003203FC"/>
    <w:rsid w:val="003220CB"/>
    <w:rsid w:val="00322BCA"/>
    <w:rsid w:val="00323142"/>
    <w:rsid w:val="00323921"/>
    <w:rsid w:val="00325E7E"/>
    <w:rsid w:val="00330F46"/>
    <w:rsid w:val="003316C4"/>
    <w:rsid w:val="003329B6"/>
    <w:rsid w:val="00334ADE"/>
    <w:rsid w:val="00334EBB"/>
    <w:rsid w:val="00335150"/>
    <w:rsid w:val="003361CD"/>
    <w:rsid w:val="0033678A"/>
    <w:rsid w:val="00340458"/>
    <w:rsid w:val="00340C47"/>
    <w:rsid w:val="003411A1"/>
    <w:rsid w:val="0034189D"/>
    <w:rsid w:val="0034384D"/>
    <w:rsid w:val="00344446"/>
    <w:rsid w:val="003455DE"/>
    <w:rsid w:val="00346090"/>
    <w:rsid w:val="00347489"/>
    <w:rsid w:val="003507D9"/>
    <w:rsid w:val="003519DD"/>
    <w:rsid w:val="00352D6E"/>
    <w:rsid w:val="003536A7"/>
    <w:rsid w:val="003578F7"/>
    <w:rsid w:val="0036017D"/>
    <w:rsid w:val="00361446"/>
    <w:rsid w:val="00363E0D"/>
    <w:rsid w:val="003642D4"/>
    <w:rsid w:val="00364A41"/>
    <w:rsid w:val="00366AB3"/>
    <w:rsid w:val="00366BA4"/>
    <w:rsid w:val="00366FE0"/>
    <w:rsid w:val="00371300"/>
    <w:rsid w:val="00373585"/>
    <w:rsid w:val="003756DB"/>
    <w:rsid w:val="003774F3"/>
    <w:rsid w:val="00377782"/>
    <w:rsid w:val="00380F23"/>
    <w:rsid w:val="00382199"/>
    <w:rsid w:val="0038245E"/>
    <w:rsid w:val="003830FD"/>
    <w:rsid w:val="00383B76"/>
    <w:rsid w:val="00385DC1"/>
    <w:rsid w:val="00391B8A"/>
    <w:rsid w:val="0039213D"/>
    <w:rsid w:val="003924FE"/>
    <w:rsid w:val="00393A7B"/>
    <w:rsid w:val="0039492B"/>
    <w:rsid w:val="00395DCC"/>
    <w:rsid w:val="00396FDB"/>
    <w:rsid w:val="003978EE"/>
    <w:rsid w:val="00397ADD"/>
    <w:rsid w:val="003A16A6"/>
    <w:rsid w:val="003A718F"/>
    <w:rsid w:val="003A7E0F"/>
    <w:rsid w:val="003A7E41"/>
    <w:rsid w:val="003B0991"/>
    <w:rsid w:val="003B0FCB"/>
    <w:rsid w:val="003B2CE8"/>
    <w:rsid w:val="003B2D5D"/>
    <w:rsid w:val="003B306F"/>
    <w:rsid w:val="003B37FF"/>
    <w:rsid w:val="003B4795"/>
    <w:rsid w:val="003B56A4"/>
    <w:rsid w:val="003B5777"/>
    <w:rsid w:val="003B6E81"/>
    <w:rsid w:val="003C2D71"/>
    <w:rsid w:val="003C2FB7"/>
    <w:rsid w:val="003C313C"/>
    <w:rsid w:val="003C5FC3"/>
    <w:rsid w:val="003C69D1"/>
    <w:rsid w:val="003D1C2D"/>
    <w:rsid w:val="003D2D84"/>
    <w:rsid w:val="003D518E"/>
    <w:rsid w:val="003D6134"/>
    <w:rsid w:val="003D7B80"/>
    <w:rsid w:val="003E37A7"/>
    <w:rsid w:val="003E3EC7"/>
    <w:rsid w:val="003E6214"/>
    <w:rsid w:val="003E6CE1"/>
    <w:rsid w:val="003E7AF3"/>
    <w:rsid w:val="003F1544"/>
    <w:rsid w:val="003F18FA"/>
    <w:rsid w:val="003F2EB4"/>
    <w:rsid w:val="003F3952"/>
    <w:rsid w:val="003F62BC"/>
    <w:rsid w:val="003F6AFE"/>
    <w:rsid w:val="003F6D71"/>
    <w:rsid w:val="00400776"/>
    <w:rsid w:val="00401CD9"/>
    <w:rsid w:val="00401F48"/>
    <w:rsid w:val="004036D8"/>
    <w:rsid w:val="00403C2C"/>
    <w:rsid w:val="00404DB6"/>
    <w:rsid w:val="00405887"/>
    <w:rsid w:val="00406A50"/>
    <w:rsid w:val="00410B21"/>
    <w:rsid w:val="0041159C"/>
    <w:rsid w:val="00411669"/>
    <w:rsid w:val="00412057"/>
    <w:rsid w:val="0041282C"/>
    <w:rsid w:val="00413C7E"/>
    <w:rsid w:val="00416932"/>
    <w:rsid w:val="00416E6A"/>
    <w:rsid w:val="004170B5"/>
    <w:rsid w:val="004174CC"/>
    <w:rsid w:val="0042016F"/>
    <w:rsid w:val="00421F37"/>
    <w:rsid w:val="00423529"/>
    <w:rsid w:val="00424E7E"/>
    <w:rsid w:val="00426A13"/>
    <w:rsid w:val="00427331"/>
    <w:rsid w:val="00431055"/>
    <w:rsid w:val="00432840"/>
    <w:rsid w:val="004335FD"/>
    <w:rsid w:val="00434184"/>
    <w:rsid w:val="00435BCB"/>
    <w:rsid w:val="00437ABA"/>
    <w:rsid w:val="00437CF8"/>
    <w:rsid w:val="0044070A"/>
    <w:rsid w:val="0044117C"/>
    <w:rsid w:val="00442604"/>
    <w:rsid w:val="00446B2D"/>
    <w:rsid w:val="004517CF"/>
    <w:rsid w:val="00451ACD"/>
    <w:rsid w:val="00452098"/>
    <w:rsid w:val="00453555"/>
    <w:rsid w:val="004548F4"/>
    <w:rsid w:val="0045529E"/>
    <w:rsid w:val="00456F0E"/>
    <w:rsid w:val="00460FBD"/>
    <w:rsid w:val="004655B9"/>
    <w:rsid w:val="004678B9"/>
    <w:rsid w:val="00471A20"/>
    <w:rsid w:val="00472A5B"/>
    <w:rsid w:val="00474117"/>
    <w:rsid w:val="00476E67"/>
    <w:rsid w:val="00476E6F"/>
    <w:rsid w:val="00477CCB"/>
    <w:rsid w:val="00480DB1"/>
    <w:rsid w:val="00481A69"/>
    <w:rsid w:val="00481D87"/>
    <w:rsid w:val="00483922"/>
    <w:rsid w:val="00483F9E"/>
    <w:rsid w:val="0049185B"/>
    <w:rsid w:val="00492786"/>
    <w:rsid w:val="00494795"/>
    <w:rsid w:val="00494E1A"/>
    <w:rsid w:val="00497DEE"/>
    <w:rsid w:val="004A1BD9"/>
    <w:rsid w:val="004A36F5"/>
    <w:rsid w:val="004A4F74"/>
    <w:rsid w:val="004A5247"/>
    <w:rsid w:val="004A78CF"/>
    <w:rsid w:val="004A7B44"/>
    <w:rsid w:val="004B050A"/>
    <w:rsid w:val="004B0511"/>
    <w:rsid w:val="004B1354"/>
    <w:rsid w:val="004B1972"/>
    <w:rsid w:val="004B36CE"/>
    <w:rsid w:val="004B3A84"/>
    <w:rsid w:val="004B7A7A"/>
    <w:rsid w:val="004B7B28"/>
    <w:rsid w:val="004C07FA"/>
    <w:rsid w:val="004C100B"/>
    <w:rsid w:val="004C1630"/>
    <w:rsid w:val="004C1F48"/>
    <w:rsid w:val="004C6DB4"/>
    <w:rsid w:val="004D313C"/>
    <w:rsid w:val="004D3BC2"/>
    <w:rsid w:val="004D3F71"/>
    <w:rsid w:val="004D43D0"/>
    <w:rsid w:val="004D450F"/>
    <w:rsid w:val="004D51A9"/>
    <w:rsid w:val="004D589D"/>
    <w:rsid w:val="004D5C69"/>
    <w:rsid w:val="004D6570"/>
    <w:rsid w:val="004D74EC"/>
    <w:rsid w:val="004E12FD"/>
    <w:rsid w:val="004E3341"/>
    <w:rsid w:val="004E3E0E"/>
    <w:rsid w:val="004E6587"/>
    <w:rsid w:val="004E77A6"/>
    <w:rsid w:val="004E7A14"/>
    <w:rsid w:val="004F1751"/>
    <w:rsid w:val="004F25B8"/>
    <w:rsid w:val="004F310A"/>
    <w:rsid w:val="004F31B8"/>
    <w:rsid w:val="004F345F"/>
    <w:rsid w:val="004F3467"/>
    <w:rsid w:val="004F4681"/>
    <w:rsid w:val="004F4C4F"/>
    <w:rsid w:val="004F5081"/>
    <w:rsid w:val="004F6AF1"/>
    <w:rsid w:val="004F7BF1"/>
    <w:rsid w:val="0050044E"/>
    <w:rsid w:val="00500E21"/>
    <w:rsid w:val="00502387"/>
    <w:rsid w:val="00502CDF"/>
    <w:rsid w:val="00507836"/>
    <w:rsid w:val="005103AF"/>
    <w:rsid w:val="00510772"/>
    <w:rsid w:val="00510D11"/>
    <w:rsid w:val="005148EC"/>
    <w:rsid w:val="00514907"/>
    <w:rsid w:val="005172DA"/>
    <w:rsid w:val="005209B4"/>
    <w:rsid w:val="0052120F"/>
    <w:rsid w:val="0052387B"/>
    <w:rsid w:val="00525FC6"/>
    <w:rsid w:val="00526CB4"/>
    <w:rsid w:val="00527838"/>
    <w:rsid w:val="0052786E"/>
    <w:rsid w:val="00531513"/>
    <w:rsid w:val="0053356D"/>
    <w:rsid w:val="00533816"/>
    <w:rsid w:val="00533E79"/>
    <w:rsid w:val="005341B4"/>
    <w:rsid w:val="005353A0"/>
    <w:rsid w:val="00535847"/>
    <w:rsid w:val="00536575"/>
    <w:rsid w:val="00536D96"/>
    <w:rsid w:val="00537127"/>
    <w:rsid w:val="00540D89"/>
    <w:rsid w:val="00547657"/>
    <w:rsid w:val="005479F5"/>
    <w:rsid w:val="00551D96"/>
    <w:rsid w:val="005527BC"/>
    <w:rsid w:val="00552A3B"/>
    <w:rsid w:val="00552C32"/>
    <w:rsid w:val="00552C9D"/>
    <w:rsid w:val="00554857"/>
    <w:rsid w:val="00556131"/>
    <w:rsid w:val="005573B7"/>
    <w:rsid w:val="00557DAD"/>
    <w:rsid w:val="005600BA"/>
    <w:rsid w:val="00560631"/>
    <w:rsid w:val="005608B0"/>
    <w:rsid w:val="00562A69"/>
    <w:rsid w:val="005630AF"/>
    <w:rsid w:val="00565F0A"/>
    <w:rsid w:val="00571615"/>
    <w:rsid w:val="00573591"/>
    <w:rsid w:val="00573AD0"/>
    <w:rsid w:val="005744D7"/>
    <w:rsid w:val="005755CE"/>
    <w:rsid w:val="005827B6"/>
    <w:rsid w:val="00584F13"/>
    <w:rsid w:val="00586149"/>
    <w:rsid w:val="00587909"/>
    <w:rsid w:val="00591EB7"/>
    <w:rsid w:val="00593247"/>
    <w:rsid w:val="00593906"/>
    <w:rsid w:val="00594A28"/>
    <w:rsid w:val="00595D29"/>
    <w:rsid w:val="00597652"/>
    <w:rsid w:val="00597DBA"/>
    <w:rsid w:val="005A2E65"/>
    <w:rsid w:val="005A3821"/>
    <w:rsid w:val="005A515B"/>
    <w:rsid w:val="005A5709"/>
    <w:rsid w:val="005B0069"/>
    <w:rsid w:val="005B1444"/>
    <w:rsid w:val="005B7F48"/>
    <w:rsid w:val="005C0F17"/>
    <w:rsid w:val="005C0F96"/>
    <w:rsid w:val="005C3CF5"/>
    <w:rsid w:val="005C4EFA"/>
    <w:rsid w:val="005D0262"/>
    <w:rsid w:val="005D05A9"/>
    <w:rsid w:val="005D0AFD"/>
    <w:rsid w:val="005D1B16"/>
    <w:rsid w:val="005D20D3"/>
    <w:rsid w:val="005D31DC"/>
    <w:rsid w:val="005D46AE"/>
    <w:rsid w:val="005D4ABB"/>
    <w:rsid w:val="005D70D6"/>
    <w:rsid w:val="005D7708"/>
    <w:rsid w:val="005E1E44"/>
    <w:rsid w:val="005E3118"/>
    <w:rsid w:val="005E3C9E"/>
    <w:rsid w:val="005E751E"/>
    <w:rsid w:val="005F257A"/>
    <w:rsid w:val="005F27FD"/>
    <w:rsid w:val="005F6103"/>
    <w:rsid w:val="005F6430"/>
    <w:rsid w:val="005F6D10"/>
    <w:rsid w:val="005F78A8"/>
    <w:rsid w:val="005F7FAB"/>
    <w:rsid w:val="00600E78"/>
    <w:rsid w:val="00601BBE"/>
    <w:rsid w:val="0060242D"/>
    <w:rsid w:val="006032AA"/>
    <w:rsid w:val="00607E6D"/>
    <w:rsid w:val="00610488"/>
    <w:rsid w:val="006104C2"/>
    <w:rsid w:val="0061195D"/>
    <w:rsid w:val="00612BF3"/>
    <w:rsid w:val="006130A1"/>
    <w:rsid w:val="0061639A"/>
    <w:rsid w:val="0062017F"/>
    <w:rsid w:val="0062237B"/>
    <w:rsid w:val="00622714"/>
    <w:rsid w:val="0062272B"/>
    <w:rsid w:val="00625F04"/>
    <w:rsid w:val="006278EA"/>
    <w:rsid w:val="0063004B"/>
    <w:rsid w:val="00630A30"/>
    <w:rsid w:val="006316D2"/>
    <w:rsid w:val="00631D91"/>
    <w:rsid w:val="00632D8E"/>
    <w:rsid w:val="00635179"/>
    <w:rsid w:val="00635530"/>
    <w:rsid w:val="00637994"/>
    <w:rsid w:val="006400CA"/>
    <w:rsid w:val="00640D5D"/>
    <w:rsid w:val="00641086"/>
    <w:rsid w:val="00641EDB"/>
    <w:rsid w:val="00641EF8"/>
    <w:rsid w:val="00643059"/>
    <w:rsid w:val="00643931"/>
    <w:rsid w:val="006521FC"/>
    <w:rsid w:val="00657029"/>
    <w:rsid w:val="00657126"/>
    <w:rsid w:val="006576C3"/>
    <w:rsid w:val="00657A53"/>
    <w:rsid w:val="0066216A"/>
    <w:rsid w:val="00663C51"/>
    <w:rsid w:val="00663FC3"/>
    <w:rsid w:val="0066657F"/>
    <w:rsid w:val="0067283F"/>
    <w:rsid w:val="006735A3"/>
    <w:rsid w:val="00674BB2"/>
    <w:rsid w:val="00674F37"/>
    <w:rsid w:val="0067686F"/>
    <w:rsid w:val="00681619"/>
    <w:rsid w:val="00681CDA"/>
    <w:rsid w:val="00682822"/>
    <w:rsid w:val="0068351E"/>
    <w:rsid w:val="006855FF"/>
    <w:rsid w:val="0068569C"/>
    <w:rsid w:val="006859E9"/>
    <w:rsid w:val="006871FE"/>
    <w:rsid w:val="006874DF"/>
    <w:rsid w:val="0068780F"/>
    <w:rsid w:val="00692600"/>
    <w:rsid w:val="006951DE"/>
    <w:rsid w:val="00696123"/>
    <w:rsid w:val="0069618B"/>
    <w:rsid w:val="00696210"/>
    <w:rsid w:val="0069707E"/>
    <w:rsid w:val="006A11AB"/>
    <w:rsid w:val="006A206A"/>
    <w:rsid w:val="006A21DC"/>
    <w:rsid w:val="006A2C95"/>
    <w:rsid w:val="006A2E33"/>
    <w:rsid w:val="006A386E"/>
    <w:rsid w:val="006A409F"/>
    <w:rsid w:val="006A660E"/>
    <w:rsid w:val="006A7332"/>
    <w:rsid w:val="006B3561"/>
    <w:rsid w:val="006B445B"/>
    <w:rsid w:val="006B5867"/>
    <w:rsid w:val="006C0878"/>
    <w:rsid w:val="006C2A40"/>
    <w:rsid w:val="006C4487"/>
    <w:rsid w:val="006C56AE"/>
    <w:rsid w:val="006C6117"/>
    <w:rsid w:val="006C731B"/>
    <w:rsid w:val="006D0B9C"/>
    <w:rsid w:val="006D10A2"/>
    <w:rsid w:val="006D221D"/>
    <w:rsid w:val="006D3D10"/>
    <w:rsid w:val="006D4431"/>
    <w:rsid w:val="006D4550"/>
    <w:rsid w:val="006D482A"/>
    <w:rsid w:val="006D66A2"/>
    <w:rsid w:val="006D71DC"/>
    <w:rsid w:val="006D79F3"/>
    <w:rsid w:val="006E0CE4"/>
    <w:rsid w:val="006E23E6"/>
    <w:rsid w:val="006E29F2"/>
    <w:rsid w:val="006E4A62"/>
    <w:rsid w:val="006E4F20"/>
    <w:rsid w:val="006E6AF7"/>
    <w:rsid w:val="006F1218"/>
    <w:rsid w:val="006F17A8"/>
    <w:rsid w:val="006F322F"/>
    <w:rsid w:val="006F3DB5"/>
    <w:rsid w:val="006F412F"/>
    <w:rsid w:val="006F42A4"/>
    <w:rsid w:val="006F56EE"/>
    <w:rsid w:val="006F68FE"/>
    <w:rsid w:val="00700011"/>
    <w:rsid w:val="0070134D"/>
    <w:rsid w:val="007059ED"/>
    <w:rsid w:val="00706B65"/>
    <w:rsid w:val="007128AE"/>
    <w:rsid w:val="007133AE"/>
    <w:rsid w:val="00716416"/>
    <w:rsid w:val="00716CDC"/>
    <w:rsid w:val="00717674"/>
    <w:rsid w:val="00721A91"/>
    <w:rsid w:val="007221C6"/>
    <w:rsid w:val="00723D03"/>
    <w:rsid w:val="007260CA"/>
    <w:rsid w:val="00726F0C"/>
    <w:rsid w:val="00727080"/>
    <w:rsid w:val="0073044E"/>
    <w:rsid w:val="00733349"/>
    <w:rsid w:val="00737BF8"/>
    <w:rsid w:val="0074057C"/>
    <w:rsid w:val="00740FF2"/>
    <w:rsid w:val="00743FD2"/>
    <w:rsid w:val="00744A62"/>
    <w:rsid w:val="0074518C"/>
    <w:rsid w:val="0074641D"/>
    <w:rsid w:val="0074703F"/>
    <w:rsid w:val="00747651"/>
    <w:rsid w:val="0075482A"/>
    <w:rsid w:val="00755D5C"/>
    <w:rsid w:val="007561CA"/>
    <w:rsid w:val="0076058B"/>
    <w:rsid w:val="0076085E"/>
    <w:rsid w:val="00762025"/>
    <w:rsid w:val="00762176"/>
    <w:rsid w:val="00763090"/>
    <w:rsid w:val="00763170"/>
    <w:rsid w:val="00763C64"/>
    <w:rsid w:val="00766FD2"/>
    <w:rsid w:val="00767136"/>
    <w:rsid w:val="0076759E"/>
    <w:rsid w:val="0076785B"/>
    <w:rsid w:val="00771C17"/>
    <w:rsid w:val="00772834"/>
    <w:rsid w:val="0077569A"/>
    <w:rsid w:val="00775AA3"/>
    <w:rsid w:val="00776285"/>
    <w:rsid w:val="00777774"/>
    <w:rsid w:val="00777CBE"/>
    <w:rsid w:val="0078005F"/>
    <w:rsid w:val="007800CD"/>
    <w:rsid w:val="00782620"/>
    <w:rsid w:val="0078291E"/>
    <w:rsid w:val="00784560"/>
    <w:rsid w:val="00785EF3"/>
    <w:rsid w:val="007869E2"/>
    <w:rsid w:val="00787D7C"/>
    <w:rsid w:val="00790687"/>
    <w:rsid w:val="007906CA"/>
    <w:rsid w:val="007919E9"/>
    <w:rsid w:val="00792D84"/>
    <w:rsid w:val="00794992"/>
    <w:rsid w:val="007957FF"/>
    <w:rsid w:val="00795E6E"/>
    <w:rsid w:val="0079601B"/>
    <w:rsid w:val="00796D37"/>
    <w:rsid w:val="007A3F42"/>
    <w:rsid w:val="007A6574"/>
    <w:rsid w:val="007B0DDE"/>
    <w:rsid w:val="007B11B4"/>
    <w:rsid w:val="007B1792"/>
    <w:rsid w:val="007B1C96"/>
    <w:rsid w:val="007B2BA9"/>
    <w:rsid w:val="007B48A8"/>
    <w:rsid w:val="007B4BF4"/>
    <w:rsid w:val="007C00EA"/>
    <w:rsid w:val="007C0554"/>
    <w:rsid w:val="007C0D50"/>
    <w:rsid w:val="007C2B7A"/>
    <w:rsid w:val="007C3246"/>
    <w:rsid w:val="007C5529"/>
    <w:rsid w:val="007D0EF7"/>
    <w:rsid w:val="007D13D1"/>
    <w:rsid w:val="007D27A3"/>
    <w:rsid w:val="007D2B8A"/>
    <w:rsid w:val="007D7600"/>
    <w:rsid w:val="007D76C7"/>
    <w:rsid w:val="007E090B"/>
    <w:rsid w:val="007E128C"/>
    <w:rsid w:val="007E2BC5"/>
    <w:rsid w:val="007E3BD7"/>
    <w:rsid w:val="007E42AF"/>
    <w:rsid w:val="007E48B9"/>
    <w:rsid w:val="007E5438"/>
    <w:rsid w:val="007E54B9"/>
    <w:rsid w:val="007E6016"/>
    <w:rsid w:val="007E6BC9"/>
    <w:rsid w:val="007F05EB"/>
    <w:rsid w:val="007F06C6"/>
    <w:rsid w:val="007F1AC3"/>
    <w:rsid w:val="007F3E7C"/>
    <w:rsid w:val="007F4F48"/>
    <w:rsid w:val="007F4FA3"/>
    <w:rsid w:val="007F6D75"/>
    <w:rsid w:val="007F7253"/>
    <w:rsid w:val="00804063"/>
    <w:rsid w:val="00804748"/>
    <w:rsid w:val="008065CB"/>
    <w:rsid w:val="0080714D"/>
    <w:rsid w:val="00815177"/>
    <w:rsid w:val="00823005"/>
    <w:rsid w:val="00823A50"/>
    <w:rsid w:val="00824039"/>
    <w:rsid w:val="00827033"/>
    <w:rsid w:val="008306E7"/>
    <w:rsid w:val="008313D7"/>
    <w:rsid w:val="00836E09"/>
    <w:rsid w:val="00837053"/>
    <w:rsid w:val="0084107B"/>
    <w:rsid w:val="00842761"/>
    <w:rsid w:val="0084301D"/>
    <w:rsid w:val="008449C8"/>
    <w:rsid w:val="00845489"/>
    <w:rsid w:val="00845AC1"/>
    <w:rsid w:val="00851FE0"/>
    <w:rsid w:val="0085298C"/>
    <w:rsid w:val="00855DD3"/>
    <w:rsid w:val="008568CE"/>
    <w:rsid w:val="008574AA"/>
    <w:rsid w:val="00861203"/>
    <w:rsid w:val="0086158E"/>
    <w:rsid w:val="00861683"/>
    <w:rsid w:val="008625E5"/>
    <w:rsid w:val="00862D14"/>
    <w:rsid w:val="00863510"/>
    <w:rsid w:val="00864875"/>
    <w:rsid w:val="00864AF5"/>
    <w:rsid w:val="00864F21"/>
    <w:rsid w:val="00866132"/>
    <w:rsid w:val="0086665D"/>
    <w:rsid w:val="00867DB4"/>
    <w:rsid w:val="0087098D"/>
    <w:rsid w:val="00870C5F"/>
    <w:rsid w:val="0087319E"/>
    <w:rsid w:val="008738EA"/>
    <w:rsid w:val="00875375"/>
    <w:rsid w:val="008758AD"/>
    <w:rsid w:val="00876059"/>
    <w:rsid w:val="008768A7"/>
    <w:rsid w:val="00883909"/>
    <w:rsid w:val="00883F13"/>
    <w:rsid w:val="00885694"/>
    <w:rsid w:val="00891277"/>
    <w:rsid w:val="00891690"/>
    <w:rsid w:val="00893DB2"/>
    <w:rsid w:val="0089688B"/>
    <w:rsid w:val="008A50DF"/>
    <w:rsid w:val="008A6062"/>
    <w:rsid w:val="008A6FF0"/>
    <w:rsid w:val="008A7059"/>
    <w:rsid w:val="008A7BE9"/>
    <w:rsid w:val="008B0E75"/>
    <w:rsid w:val="008B118E"/>
    <w:rsid w:val="008B1599"/>
    <w:rsid w:val="008B1783"/>
    <w:rsid w:val="008B27F3"/>
    <w:rsid w:val="008B2A00"/>
    <w:rsid w:val="008B52A0"/>
    <w:rsid w:val="008B616F"/>
    <w:rsid w:val="008B6DAA"/>
    <w:rsid w:val="008B7C43"/>
    <w:rsid w:val="008B7C91"/>
    <w:rsid w:val="008B7D6F"/>
    <w:rsid w:val="008C0597"/>
    <w:rsid w:val="008C1B72"/>
    <w:rsid w:val="008C2971"/>
    <w:rsid w:val="008C400F"/>
    <w:rsid w:val="008C5A3A"/>
    <w:rsid w:val="008D0C8E"/>
    <w:rsid w:val="008D28BE"/>
    <w:rsid w:val="008D327B"/>
    <w:rsid w:val="008D4914"/>
    <w:rsid w:val="008D4939"/>
    <w:rsid w:val="008D4BAB"/>
    <w:rsid w:val="008D7A57"/>
    <w:rsid w:val="008E0D8E"/>
    <w:rsid w:val="008E1528"/>
    <w:rsid w:val="008E207F"/>
    <w:rsid w:val="008E44C9"/>
    <w:rsid w:val="008F0BFC"/>
    <w:rsid w:val="008F6E8B"/>
    <w:rsid w:val="008F7042"/>
    <w:rsid w:val="008F7421"/>
    <w:rsid w:val="008F7A17"/>
    <w:rsid w:val="008F7CA2"/>
    <w:rsid w:val="00900F6F"/>
    <w:rsid w:val="00900FA7"/>
    <w:rsid w:val="00901264"/>
    <w:rsid w:val="009016C6"/>
    <w:rsid w:val="00902E34"/>
    <w:rsid w:val="009030B4"/>
    <w:rsid w:val="00903137"/>
    <w:rsid w:val="00904617"/>
    <w:rsid w:val="00904CB6"/>
    <w:rsid w:val="009071DF"/>
    <w:rsid w:val="009075DB"/>
    <w:rsid w:val="00910955"/>
    <w:rsid w:val="00910F31"/>
    <w:rsid w:val="00911609"/>
    <w:rsid w:val="00912A5E"/>
    <w:rsid w:val="00912FDD"/>
    <w:rsid w:val="00915B11"/>
    <w:rsid w:val="00916A36"/>
    <w:rsid w:val="00917F27"/>
    <w:rsid w:val="00920F43"/>
    <w:rsid w:val="0092324A"/>
    <w:rsid w:val="00925309"/>
    <w:rsid w:val="00925497"/>
    <w:rsid w:val="00931F5E"/>
    <w:rsid w:val="00932A5D"/>
    <w:rsid w:val="00937CF2"/>
    <w:rsid w:val="009417E9"/>
    <w:rsid w:val="00941E48"/>
    <w:rsid w:val="00942B62"/>
    <w:rsid w:val="0094311B"/>
    <w:rsid w:val="00943FB7"/>
    <w:rsid w:val="0094441F"/>
    <w:rsid w:val="00945C52"/>
    <w:rsid w:val="00950AFF"/>
    <w:rsid w:val="00951032"/>
    <w:rsid w:val="00952CA2"/>
    <w:rsid w:val="00955FD4"/>
    <w:rsid w:val="009570C4"/>
    <w:rsid w:val="00957449"/>
    <w:rsid w:val="00960EDE"/>
    <w:rsid w:val="00963009"/>
    <w:rsid w:val="00963FFF"/>
    <w:rsid w:val="00966E86"/>
    <w:rsid w:val="009729CB"/>
    <w:rsid w:val="00972A9F"/>
    <w:rsid w:val="009746E4"/>
    <w:rsid w:val="009807A3"/>
    <w:rsid w:val="009835DC"/>
    <w:rsid w:val="00983EF7"/>
    <w:rsid w:val="00985EF3"/>
    <w:rsid w:val="0099001E"/>
    <w:rsid w:val="00990158"/>
    <w:rsid w:val="009912CD"/>
    <w:rsid w:val="009933D6"/>
    <w:rsid w:val="009955C3"/>
    <w:rsid w:val="00996BBF"/>
    <w:rsid w:val="009A028A"/>
    <w:rsid w:val="009A08BB"/>
    <w:rsid w:val="009A1646"/>
    <w:rsid w:val="009A2C77"/>
    <w:rsid w:val="009A2E12"/>
    <w:rsid w:val="009A4505"/>
    <w:rsid w:val="009A4B02"/>
    <w:rsid w:val="009B0A76"/>
    <w:rsid w:val="009B0F20"/>
    <w:rsid w:val="009B1820"/>
    <w:rsid w:val="009B21B1"/>
    <w:rsid w:val="009B27D1"/>
    <w:rsid w:val="009B3091"/>
    <w:rsid w:val="009B5341"/>
    <w:rsid w:val="009B75CF"/>
    <w:rsid w:val="009C2125"/>
    <w:rsid w:val="009C2A19"/>
    <w:rsid w:val="009C2D70"/>
    <w:rsid w:val="009C3272"/>
    <w:rsid w:val="009C39BC"/>
    <w:rsid w:val="009C3BE1"/>
    <w:rsid w:val="009C507C"/>
    <w:rsid w:val="009C7622"/>
    <w:rsid w:val="009D09ED"/>
    <w:rsid w:val="009D24E9"/>
    <w:rsid w:val="009D3FAC"/>
    <w:rsid w:val="009D46FC"/>
    <w:rsid w:val="009D56D7"/>
    <w:rsid w:val="009D7CF6"/>
    <w:rsid w:val="009E02A8"/>
    <w:rsid w:val="009E0896"/>
    <w:rsid w:val="009E0A0A"/>
    <w:rsid w:val="009E133F"/>
    <w:rsid w:val="009E2116"/>
    <w:rsid w:val="009E24DA"/>
    <w:rsid w:val="009E28D9"/>
    <w:rsid w:val="009E49B5"/>
    <w:rsid w:val="009E5024"/>
    <w:rsid w:val="009E6C0D"/>
    <w:rsid w:val="009F0BAF"/>
    <w:rsid w:val="009F235D"/>
    <w:rsid w:val="009F3684"/>
    <w:rsid w:val="009F45D4"/>
    <w:rsid w:val="009F4875"/>
    <w:rsid w:val="00A0221E"/>
    <w:rsid w:val="00A0269C"/>
    <w:rsid w:val="00A0387B"/>
    <w:rsid w:val="00A044C1"/>
    <w:rsid w:val="00A04BDF"/>
    <w:rsid w:val="00A05477"/>
    <w:rsid w:val="00A07D7A"/>
    <w:rsid w:val="00A11C46"/>
    <w:rsid w:val="00A11D8C"/>
    <w:rsid w:val="00A13C80"/>
    <w:rsid w:val="00A16B0A"/>
    <w:rsid w:val="00A16FF3"/>
    <w:rsid w:val="00A1768E"/>
    <w:rsid w:val="00A17B4F"/>
    <w:rsid w:val="00A20682"/>
    <w:rsid w:val="00A2074C"/>
    <w:rsid w:val="00A20BF5"/>
    <w:rsid w:val="00A218E0"/>
    <w:rsid w:val="00A22286"/>
    <w:rsid w:val="00A237D6"/>
    <w:rsid w:val="00A2558C"/>
    <w:rsid w:val="00A25C58"/>
    <w:rsid w:val="00A26BD4"/>
    <w:rsid w:val="00A26CCD"/>
    <w:rsid w:val="00A27D05"/>
    <w:rsid w:val="00A30D30"/>
    <w:rsid w:val="00A326A7"/>
    <w:rsid w:val="00A3387E"/>
    <w:rsid w:val="00A34F5B"/>
    <w:rsid w:val="00A35759"/>
    <w:rsid w:val="00A36E0D"/>
    <w:rsid w:val="00A36FB1"/>
    <w:rsid w:val="00A40461"/>
    <w:rsid w:val="00A4151A"/>
    <w:rsid w:val="00A42CB7"/>
    <w:rsid w:val="00A4368B"/>
    <w:rsid w:val="00A43A3F"/>
    <w:rsid w:val="00A4675A"/>
    <w:rsid w:val="00A507E5"/>
    <w:rsid w:val="00A51136"/>
    <w:rsid w:val="00A517F0"/>
    <w:rsid w:val="00A53762"/>
    <w:rsid w:val="00A61460"/>
    <w:rsid w:val="00A62B4C"/>
    <w:rsid w:val="00A63308"/>
    <w:rsid w:val="00A64DD6"/>
    <w:rsid w:val="00A651A0"/>
    <w:rsid w:val="00A65F1B"/>
    <w:rsid w:val="00A66AF2"/>
    <w:rsid w:val="00A66CE7"/>
    <w:rsid w:val="00A70A54"/>
    <w:rsid w:val="00A712F7"/>
    <w:rsid w:val="00A72028"/>
    <w:rsid w:val="00A72FBF"/>
    <w:rsid w:val="00A749A0"/>
    <w:rsid w:val="00A7550B"/>
    <w:rsid w:val="00A770BC"/>
    <w:rsid w:val="00A8059D"/>
    <w:rsid w:val="00A806EC"/>
    <w:rsid w:val="00A80E51"/>
    <w:rsid w:val="00A81904"/>
    <w:rsid w:val="00A81ECA"/>
    <w:rsid w:val="00A82BB3"/>
    <w:rsid w:val="00A85D1F"/>
    <w:rsid w:val="00A86A52"/>
    <w:rsid w:val="00A8775F"/>
    <w:rsid w:val="00A87C60"/>
    <w:rsid w:val="00A90612"/>
    <w:rsid w:val="00A91D11"/>
    <w:rsid w:val="00A927E0"/>
    <w:rsid w:val="00A92C20"/>
    <w:rsid w:val="00A92EC1"/>
    <w:rsid w:val="00A93B6F"/>
    <w:rsid w:val="00A940E7"/>
    <w:rsid w:val="00A9664C"/>
    <w:rsid w:val="00AA2702"/>
    <w:rsid w:val="00AA2B66"/>
    <w:rsid w:val="00AA2CB9"/>
    <w:rsid w:val="00AA3101"/>
    <w:rsid w:val="00AA49DB"/>
    <w:rsid w:val="00AA5040"/>
    <w:rsid w:val="00AA50C9"/>
    <w:rsid w:val="00AA558F"/>
    <w:rsid w:val="00AA5AC8"/>
    <w:rsid w:val="00AA7502"/>
    <w:rsid w:val="00AB1598"/>
    <w:rsid w:val="00AB2639"/>
    <w:rsid w:val="00AB5EA0"/>
    <w:rsid w:val="00AB7D92"/>
    <w:rsid w:val="00AB7F8E"/>
    <w:rsid w:val="00AC1BF9"/>
    <w:rsid w:val="00AC312D"/>
    <w:rsid w:val="00AC31DF"/>
    <w:rsid w:val="00AC3B01"/>
    <w:rsid w:val="00AC48CE"/>
    <w:rsid w:val="00AC4C17"/>
    <w:rsid w:val="00AD1050"/>
    <w:rsid w:val="00AD357E"/>
    <w:rsid w:val="00AD4C3C"/>
    <w:rsid w:val="00AD5A0B"/>
    <w:rsid w:val="00AD66E2"/>
    <w:rsid w:val="00AD7331"/>
    <w:rsid w:val="00AD7DB5"/>
    <w:rsid w:val="00AE04D4"/>
    <w:rsid w:val="00AE13FF"/>
    <w:rsid w:val="00AE1F4D"/>
    <w:rsid w:val="00AE6035"/>
    <w:rsid w:val="00AE6EE4"/>
    <w:rsid w:val="00AF0229"/>
    <w:rsid w:val="00AF0749"/>
    <w:rsid w:val="00AF091C"/>
    <w:rsid w:val="00AF1267"/>
    <w:rsid w:val="00AF16F7"/>
    <w:rsid w:val="00AF1C75"/>
    <w:rsid w:val="00AF2E61"/>
    <w:rsid w:val="00AF3031"/>
    <w:rsid w:val="00AF3667"/>
    <w:rsid w:val="00AF600F"/>
    <w:rsid w:val="00AF6711"/>
    <w:rsid w:val="00AF71E7"/>
    <w:rsid w:val="00AF776D"/>
    <w:rsid w:val="00B000F9"/>
    <w:rsid w:val="00B0192F"/>
    <w:rsid w:val="00B01A15"/>
    <w:rsid w:val="00B01C4F"/>
    <w:rsid w:val="00B02565"/>
    <w:rsid w:val="00B03BA1"/>
    <w:rsid w:val="00B06BCB"/>
    <w:rsid w:val="00B079A3"/>
    <w:rsid w:val="00B12858"/>
    <w:rsid w:val="00B12AE7"/>
    <w:rsid w:val="00B13AB6"/>
    <w:rsid w:val="00B242B1"/>
    <w:rsid w:val="00B24ADC"/>
    <w:rsid w:val="00B255A4"/>
    <w:rsid w:val="00B26106"/>
    <w:rsid w:val="00B277BB"/>
    <w:rsid w:val="00B3012E"/>
    <w:rsid w:val="00B3095A"/>
    <w:rsid w:val="00B30D19"/>
    <w:rsid w:val="00B312E0"/>
    <w:rsid w:val="00B3151B"/>
    <w:rsid w:val="00B32C73"/>
    <w:rsid w:val="00B330F2"/>
    <w:rsid w:val="00B35331"/>
    <w:rsid w:val="00B36422"/>
    <w:rsid w:val="00B37671"/>
    <w:rsid w:val="00B41D0F"/>
    <w:rsid w:val="00B42070"/>
    <w:rsid w:val="00B42C02"/>
    <w:rsid w:val="00B442F7"/>
    <w:rsid w:val="00B461C3"/>
    <w:rsid w:val="00B46B8A"/>
    <w:rsid w:val="00B478EE"/>
    <w:rsid w:val="00B47BD7"/>
    <w:rsid w:val="00B47EF2"/>
    <w:rsid w:val="00B521D1"/>
    <w:rsid w:val="00B537A5"/>
    <w:rsid w:val="00B53CBB"/>
    <w:rsid w:val="00B53DA2"/>
    <w:rsid w:val="00B55981"/>
    <w:rsid w:val="00B6059E"/>
    <w:rsid w:val="00B60709"/>
    <w:rsid w:val="00B628E5"/>
    <w:rsid w:val="00B62FE7"/>
    <w:rsid w:val="00B64D48"/>
    <w:rsid w:val="00B65798"/>
    <w:rsid w:val="00B65E4B"/>
    <w:rsid w:val="00B6691A"/>
    <w:rsid w:val="00B6708B"/>
    <w:rsid w:val="00B71833"/>
    <w:rsid w:val="00B71FE9"/>
    <w:rsid w:val="00B771FC"/>
    <w:rsid w:val="00B80BE6"/>
    <w:rsid w:val="00B80DC5"/>
    <w:rsid w:val="00B80FA9"/>
    <w:rsid w:val="00B82750"/>
    <w:rsid w:val="00B84310"/>
    <w:rsid w:val="00B85574"/>
    <w:rsid w:val="00B86CCE"/>
    <w:rsid w:val="00B86D04"/>
    <w:rsid w:val="00B8745F"/>
    <w:rsid w:val="00B90491"/>
    <w:rsid w:val="00B92A95"/>
    <w:rsid w:val="00B92B35"/>
    <w:rsid w:val="00B9303E"/>
    <w:rsid w:val="00B9311F"/>
    <w:rsid w:val="00B93ADC"/>
    <w:rsid w:val="00B94F0A"/>
    <w:rsid w:val="00B962C9"/>
    <w:rsid w:val="00B96F0F"/>
    <w:rsid w:val="00BA2B4D"/>
    <w:rsid w:val="00BA3246"/>
    <w:rsid w:val="00BA3CCA"/>
    <w:rsid w:val="00BB3420"/>
    <w:rsid w:val="00BB3E12"/>
    <w:rsid w:val="00BB4688"/>
    <w:rsid w:val="00BB4E41"/>
    <w:rsid w:val="00BB5222"/>
    <w:rsid w:val="00BB5E59"/>
    <w:rsid w:val="00BB63A3"/>
    <w:rsid w:val="00BB6B10"/>
    <w:rsid w:val="00BB7EDD"/>
    <w:rsid w:val="00BB7F15"/>
    <w:rsid w:val="00BC036D"/>
    <w:rsid w:val="00BC0648"/>
    <w:rsid w:val="00BC25A2"/>
    <w:rsid w:val="00BC59A2"/>
    <w:rsid w:val="00BC694E"/>
    <w:rsid w:val="00BD01E5"/>
    <w:rsid w:val="00BD03CF"/>
    <w:rsid w:val="00BD33A4"/>
    <w:rsid w:val="00BD4C51"/>
    <w:rsid w:val="00BD5F94"/>
    <w:rsid w:val="00BD69CA"/>
    <w:rsid w:val="00BE5EB4"/>
    <w:rsid w:val="00BE64C0"/>
    <w:rsid w:val="00BE7305"/>
    <w:rsid w:val="00BF1DE7"/>
    <w:rsid w:val="00BF2943"/>
    <w:rsid w:val="00BF3198"/>
    <w:rsid w:val="00BF6984"/>
    <w:rsid w:val="00C03ABA"/>
    <w:rsid w:val="00C052F6"/>
    <w:rsid w:val="00C05908"/>
    <w:rsid w:val="00C064EC"/>
    <w:rsid w:val="00C07EF2"/>
    <w:rsid w:val="00C10446"/>
    <w:rsid w:val="00C10636"/>
    <w:rsid w:val="00C10B15"/>
    <w:rsid w:val="00C13D58"/>
    <w:rsid w:val="00C141B1"/>
    <w:rsid w:val="00C147A4"/>
    <w:rsid w:val="00C1499F"/>
    <w:rsid w:val="00C16B1E"/>
    <w:rsid w:val="00C1727E"/>
    <w:rsid w:val="00C21DC9"/>
    <w:rsid w:val="00C26D2D"/>
    <w:rsid w:val="00C26F83"/>
    <w:rsid w:val="00C27ADC"/>
    <w:rsid w:val="00C335C5"/>
    <w:rsid w:val="00C34D6C"/>
    <w:rsid w:val="00C370D8"/>
    <w:rsid w:val="00C405C4"/>
    <w:rsid w:val="00C4152B"/>
    <w:rsid w:val="00C4165B"/>
    <w:rsid w:val="00C4332B"/>
    <w:rsid w:val="00C4524E"/>
    <w:rsid w:val="00C46D91"/>
    <w:rsid w:val="00C47C01"/>
    <w:rsid w:val="00C516DA"/>
    <w:rsid w:val="00C528BE"/>
    <w:rsid w:val="00C5610D"/>
    <w:rsid w:val="00C5776D"/>
    <w:rsid w:val="00C60B26"/>
    <w:rsid w:val="00C62BA5"/>
    <w:rsid w:val="00C635A3"/>
    <w:rsid w:val="00C64611"/>
    <w:rsid w:val="00C65BB6"/>
    <w:rsid w:val="00C66725"/>
    <w:rsid w:val="00C66C5C"/>
    <w:rsid w:val="00C72AE5"/>
    <w:rsid w:val="00C74958"/>
    <w:rsid w:val="00C74E44"/>
    <w:rsid w:val="00C7531E"/>
    <w:rsid w:val="00C77CA6"/>
    <w:rsid w:val="00C801FC"/>
    <w:rsid w:val="00C803F1"/>
    <w:rsid w:val="00C8084E"/>
    <w:rsid w:val="00C81877"/>
    <w:rsid w:val="00C81C56"/>
    <w:rsid w:val="00C8250E"/>
    <w:rsid w:val="00C83FCB"/>
    <w:rsid w:val="00C84B8C"/>
    <w:rsid w:val="00C85184"/>
    <w:rsid w:val="00C85352"/>
    <w:rsid w:val="00C86A35"/>
    <w:rsid w:val="00C87157"/>
    <w:rsid w:val="00C8773C"/>
    <w:rsid w:val="00C87D1A"/>
    <w:rsid w:val="00C914B1"/>
    <w:rsid w:val="00C91D51"/>
    <w:rsid w:val="00C92305"/>
    <w:rsid w:val="00C9245F"/>
    <w:rsid w:val="00C938B0"/>
    <w:rsid w:val="00C946E4"/>
    <w:rsid w:val="00C952D5"/>
    <w:rsid w:val="00C9709C"/>
    <w:rsid w:val="00CA374B"/>
    <w:rsid w:val="00CA3E48"/>
    <w:rsid w:val="00CA48D7"/>
    <w:rsid w:val="00CA7CA9"/>
    <w:rsid w:val="00CB2990"/>
    <w:rsid w:val="00CB68BD"/>
    <w:rsid w:val="00CB6E71"/>
    <w:rsid w:val="00CC036B"/>
    <w:rsid w:val="00CC2572"/>
    <w:rsid w:val="00CC5135"/>
    <w:rsid w:val="00CC5D58"/>
    <w:rsid w:val="00CC62DC"/>
    <w:rsid w:val="00CC7551"/>
    <w:rsid w:val="00CC763C"/>
    <w:rsid w:val="00CC7A10"/>
    <w:rsid w:val="00CD0179"/>
    <w:rsid w:val="00CD1641"/>
    <w:rsid w:val="00CD1D5B"/>
    <w:rsid w:val="00CD2B03"/>
    <w:rsid w:val="00CD4127"/>
    <w:rsid w:val="00CD48F7"/>
    <w:rsid w:val="00CD5DD3"/>
    <w:rsid w:val="00CD6CB7"/>
    <w:rsid w:val="00CE5DE4"/>
    <w:rsid w:val="00CE770D"/>
    <w:rsid w:val="00CF08AB"/>
    <w:rsid w:val="00CF32AD"/>
    <w:rsid w:val="00CF421E"/>
    <w:rsid w:val="00CF4B22"/>
    <w:rsid w:val="00CF6D9E"/>
    <w:rsid w:val="00CF7447"/>
    <w:rsid w:val="00D01CF4"/>
    <w:rsid w:val="00D0290C"/>
    <w:rsid w:val="00D07BA0"/>
    <w:rsid w:val="00D11CDD"/>
    <w:rsid w:val="00D12FE4"/>
    <w:rsid w:val="00D1324C"/>
    <w:rsid w:val="00D14ED1"/>
    <w:rsid w:val="00D203A8"/>
    <w:rsid w:val="00D229B8"/>
    <w:rsid w:val="00D24CBC"/>
    <w:rsid w:val="00D25C1C"/>
    <w:rsid w:val="00D301FC"/>
    <w:rsid w:val="00D3065C"/>
    <w:rsid w:val="00D30E75"/>
    <w:rsid w:val="00D31273"/>
    <w:rsid w:val="00D31799"/>
    <w:rsid w:val="00D33C63"/>
    <w:rsid w:val="00D347F6"/>
    <w:rsid w:val="00D34B8E"/>
    <w:rsid w:val="00D35635"/>
    <w:rsid w:val="00D42C6B"/>
    <w:rsid w:val="00D42FFA"/>
    <w:rsid w:val="00D453F6"/>
    <w:rsid w:val="00D50C80"/>
    <w:rsid w:val="00D51424"/>
    <w:rsid w:val="00D535D7"/>
    <w:rsid w:val="00D5372B"/>
    <w:rsid w:val="00D55CFD"/>
    <w:rsid w:val="00D570C7"/>
    <w:rsid w:val="00D62781"/>
    <w:rsid w:val="00D6290D"/>
    <w:rsid w:val="00D629DA"/>
    <w:rsid w:val="00D647BC"/>
    <w:rsid w:val="00D65330"/>
    <w:rsid w:val="00D66B9B"/>
    <w:rsid w:val="00D67E69"/>
    <w:rsid w:val="00D72201"/>
    <w:rsid w:val="00D74EA9"/>
    <w:rsid w:val="00D76178"/>
    <w:rsid w:val="00D85429"/>
    <w:rsid w:val="00D87142"/>
    <w:rsid w:val="00D876EF"/>
    <w:rsid w:val="00D900C5"/>
    <w:rsid w:val="00D9179B"/>
    <w:rsid w:val="00D925CE"/>
    <w:rsid w:val="00D932AF"/>
    <w:rsid w:val="00D9530B"/>
    <w:rsid w:val="00D9558B"/>
    <w:rsid w:val="00D955BF"/>
    <w:rsid w:val="00D96B46"/>
    <w:rsid w:val="00DA227C"/>
    <w:rsid w:val="00DA28E4"/>
    <w:rsid w:val="00DA33BB"/>
    <w:rsid w:val="00DA3C13"/>
    <w:rsid w:val="00DA43B8"/>
    <w:rsid w:val="00DA5F41"/>
    <w:rsid w:val="00DA62C4"/>
    <w:rsid w:val="00DA7174"/>
    <w:rsid w:val="00DA768B"/>
    <w:rsid w:val="00DA78A9"/>
    <w:rsid w:val="00DB053C"/>
    <w:rsid w:val="00DB0A3B"/>
    <w:rsid w:val="00DB41D7"/>
    <w:rsid w:val="00DB50D2"/>
    <w:rsid w:val="00DB63ED"/>
    <w:rsid w:val="00DB73B8"/>
    <w:rsid w:val="00DB7478"/>
    <w:rsid w:val="00DB7AAD"/>
    <w:rsid w:val="00DC05AE"/>
    <w:rsid w:val="00DC286C"/>
    <w:rsid w:val="00DC43BE"/>
    <w:rsid w:val="00DC4492"/>
    <w:rsid w:val="00DC48EF"/>
    <w:rsid w:val="00DC5A1D"/>
    <w:rsid w:val="00DC5C73"/>
    <w:rsid w:val="00DC63B1"/>
    <w:rsid w:val="00DC7DFD"/>
    <w:rsid w:val="00DD0065"/>
    <w:rsid w:val="00DD0BB5"/>
    <w:rsid w:val="00DD1C90"/>
    <w:rsid w:val="00DD31B6"/>
    <w:rsid w:val="00DD3A4E"/>
    <w:rsid w:val="00DD457D"/>
    <w:rsid w:val="00DD495F"/>
    <w:rsid w:val="00DD5F78"/>
    <w:rsid w:val="00DD6479"/>
    <w:rsid w:val="00DD740F"/>
    <w:rsid w:val="00DE1972"/>
    <w:rsid w:val="00DE1D9E"/>
    <w:rsid w:val="00DE2F2B"/>
    <w:rsid w:val="00DE5F20"/>
    <w:rsid w:val="00DE5FDE"/>
    <w:rsid w:val="00DF08AB"/>
    <w:rsid w:val="00DF127B"/>
    <w:rsid w:val="00DF2175"/>
    <w:rsid w:val="00DF419E"/>
    <w:rsid w:val="00DF5782"/>
    <w:rsid w:val="00DF582A"/>
    <w:rsid w:val="00DF6FE4"/>
    <w:rsid w:val="00DF75BA"/>
    <w:rsid w:val="00DF766B"/>
    <w:rsid w:val="00DF7736"/>
    <w:rsid w:val="00E00C39"/>
    <w:rsid w:val="00E01211"/>
    <w:rsid w:val="00E020D8"/>
    <w:rsid w:val="00E0559F"/>
    <w:rsid w:val="00E0650B"/>
    <w:rsid w:val="00E06C17"/>
    <w:rsid w:val="00E07DA1"/>
    <w:rsid w:val="00E10D65"/>
    <w:rsid w:val="00E12CB2"/>
    <w:rsid w:val="00E1326B"/>
    <w:rsid w:val="00E141A3"/>
    <w:rsid w:val="00E15FDC"/>
    <w:rsid w:val="00E22F43"/>
    <w:rsid w:val="00E250A8"/>
    <w:rsid w:val="00E25DE4"/>
    <w:rsid w:val="00E25FAE"/>
    <w:rsid w:val="00E30337"/>
    <w:rsid w:val="00E30681"/>
    <w:rsid w:val="00E338E5"/>
    <w:rsid w:val="00E3626E"/>
    <w:rsid w:val="00E4070C"/>
    <w:rsid w:val="00E426DE"/>
    <w:rsid w:val="00E42811"/>
    <w:rsid w:val="00E474A0"/>
    <w:rsid w:val="00E52D88"/>
    <w:rsid w:val="00E562BD"/>
    <w:rsid w:val="00E56F6F"/>
    <w:rsid w:val="00E6118E"/>
    <w:rsid w:val="00E616F0"/>
    <w:rsid w:val="00E64021"/>
    <w:rsid w:val="00E641E3"/>
    <w:rsid w:val="00E66532"/>
    <w:rsid w:val="00E66CE8"/>
    <w:rsid w:val="00E66DE0"/>
    <w:rsid w:val="00E66E4A"/>
    <w:rsid w:val="00E678EB"/>
    <w:rsid w:val="00E72F16"/>
    <w:rsid w:val="00E752CE"/>
    <w:rsid w:val="00E7567B"/>
    <w:rsid w:val="00E7685D"/>
    <w:rsid w:val="00E77DAB"/>
    <w:rsid w:val="00E80420"/>
    <w:rsid w:val="00E80A0C"/>
    <w:rsid w:val="00E81403"/>
    <w:rsid w:val="00E81F8D"/>
    <w:rsid w:val="00E85151"/>
    <w:rsid w:val="00E8593B"/>
    <w:rsid w:val="00E860A1"/>
    <w:rsid w:val="00E902F6"/>
    <w:rsid w:val="00E91461"/>
    <w:rsid w:val="00E91D54"/>
    <w:rsid w:val="00E925C1"/>
    <w:rsid w:val="00E950DC"/>
    <w:rsid w:val="00E9653E"/>
    <w:rsid w:val="00E96AC5"/>
    <w:rsid w:val="00E976CD"/>
    <w:rsid w:val="00EA126F"/>
    <w:rsid w:val="00EA1A00"/>
    <w:rsid w:val="00EA1B5C"/>
    <w:rsid w:val="00EA2A88"/>
    <w:rsid w:val="00EA36AE"/>
    <w:rsid w:val="00EA40ED"/>
    <w:rsid w:val="00EB065F"/>
    <w:rsid w:val="00EB1E9D"/>
    <w:rsid w:val="00EB205F"/>
    <w:rsid w:val="00EB2F88"/>
    <w:rsid w:val="00EB31A1"/>
    <w:rsid w:val="00EB4D50"/>
    <w:rsid w:val="00EB525A"/>
    <w:rsid w:val="00EB56CB"/>
    <w:rsid w:val="00EB574A"/>
    <w:rsid w:val="00EB748B"/>
    <w:rsid w:val="00EB7D44"/>
    <w:rsid w:val="00EC0636"/>
    <w:rsid w:val="00EC244B"/>
    <w:rsid w:val="00EC2CFB"/>
    <w:rsid w:val="00EC50C3"/>
    <w:rsid w:val="00ED0A51"/>
    <w:rsid w:val="00ED2403"/>
    <w:rsid w:val="00ED3073"/>
    <w:rsid w:val="00ED3513"/>
    <w:rsid w:val="00ED5846"/>
    <w:rsid w:val="00ED6676"/>
    <w:rsid w:val="00ED7D61"/>
    <w:rsid w:val="00EE0A3E"/>
    <w:rsid w:val="00EE287A"/>
    <w:rsid w:val="00EE2A92"/>
    <w:rsid w:val="00EE55A5"/>
    <w:rsid w:val="00EE6948"/>
    <w:rsid w:val="00EE6B8B"/>
    <w:rsid w:val="00EE7BC0"/>
    <w:rsid w:val="00EF22D6"/>
    <w:rsid w:val="00EF27D7"/>
    <w:rsid w:val="00EF3BE0"/>
    <w:rsid w:val="00EF68E6"/>
    <w:rsid w:val="00F002E6"/>
    <w:rsid w:val="00F033B7"/>
    <w:rsid w:val="00F05309"/>
    <w:rsid w:val="00F06E03"/>
    <w:rsid w:val="00F105D4"/>
    <w:rsid w:val="00F1069C"/>
    <w:rsid w:val="00F13E27"/>
    <w:rsid w:val="00F13F9D"/>
    <w:rsid w:val="00F14898"/>
    <w:rsid w:val="00F1613D"/>
    <w:rsid w:val="00F161A6"/>
    <w:rsid w:val="00F1694D"/>
    <w:rsid w:val="00F2132F"/>
    <w:rsid w:val="00F21653"/>
    <w:rsid w:val="00F22C8F"/>
    <w:rsid w:val="00F23DF5"/>
    <w:rsid w:val="00F24D18"/>
    <w:rsid w:val="00F252AE"/>
    <w:rsid w:val="00F26860"/>
    <w:rsid w:val="00F30516"/>
    <w:rsid w:val="00F31109"/>
    <w:rsid w:val="00F324A0"/>
    <w:rsid w:val="00F33CE1"/>
    <w:rsid w:val="00F33CF8"/>
    <w:rsid w:val="00F3489E"/>
    <w:rsid w:val="00F34923"/>
    <w:rsid w:val="00F352A9"/>
    <w:rsid w:val="00F40A56"/>
    <w:rsid w:val="00F427EB"/>
    <w:rsid w:val="00F430D1"/>
    <w:rsid w:val="00F457D7"/>
    <w:rsid w:val="00F47C99"/>
    <w:rsid w:val="00F525B9"/>
    <w:rsid w:val="00F52EE8"/>
    <w:rsid w:val="00F55140"/>
    <w:rsid w:val="00F555C6"/>
    <w:rsid w:val="00F569CE"/>
    <w:rsid w:val="00F601AE"/>
    <w:rsid w:val="00F60985"/>
    <w:rsid w:val="00F648C5"/>
    <w:rsid w:val="00F649AA"/>
    <w:rsid w:val="00F65369"/>
    <w:rsid w:val="00F670E9"/>
    <w:rsid w:val="00F7200D"/>
    <w:rsid w:val="00F72A0A"/>
    <w:rsid w:val="00F7473D"/>
    <w:rsid w:val="00F753A9"/>
    <w:rsid w:val="00F75AC1"/>
    <w:rsid w:val="00F766E6"/>
    <w:rsid w:val="00F8385C"/>
    <w:rsid w:val="00F84F6A"/>
    <w:rsid w:val="00F87F82"/>
    <w:rsid w:val="00F937F3"/>
    <w:rsid w:val="00F93D3D"/>
    <w:rsid w:val="00F966D7"/>
    <w:rsid w:val="00FA0632"/>
    <w:rsid w:val="00FA0DA9"/>
    <w:rsid w:val="00FA2139"/>
    <w:rsid w:val="00FA2CAB"/>
    <w:rsid w:val="00FA34C5"/>
    <w:rsid w:val="00FA49C3"/>
    <w:rsid w:val="00FB26BD"/>
    <w:rsid w:val="00FB5A45"/>
    <w:rsid w:val="00FB7838"/>
    <w:rsid w:val="00FB7C2E"/>
    <w:rsid w:val="00FC0CA4"/>
    <w:rsid w:val="00FC18A8"/>
    <w:rsid w:val="00FC1E6F"/>
    <w:rsid w:val="00FC27BA"/>
    <w:rsid w:val="00FC42A7"/>
    <w:rsid w:val="00FC45D6"/>
    <w:rsid w:val="00FC541C"/>
    <w:rsid w:val="00FC55B1"/>
    <w:rsid w:val="00FC60A1"/>
    <w:rsid w:val="00FC64A3"/>
    <w:rsid w:val="00FC78F0"/>
    <w:rsid w:val="00FC7AF7"/>
    <w:rsid w:val="00FD1BAB"/>
    <w:rsid w:val="00FD2D57"/>
    <w:rsid w:val="00FD397A"/>
    <w:rsid w:val="00FD5669"/>
    <w:rsid w:val="00FE0049"/>
    <w:rsid w:val="00FE10A7"/>
    <w:rsid w:val="00FE1885"/>
    <w:rsid w:val="00FE1B0C"/>
    <w:rsid w:val="00FE2339"/>
    <w:rsid w:val="00FE4396"/>
    <w:rsid w:val="00FE5374"/>
    <w:rsid w:val="00FE5B47"/>
    <w:rsid w:val="00FE5F43"/>
    <w:rsid w:val="00FE668D"/>
    <w:rsid w:val="00FE6E4B"/>
    <w:rsid w:val="00FE719C"/>
    <w:rsid w:val="00FF20D0"/>
    <w:rsid w:val="00FF21CC"/>
    <w:rsid w:val="00FF3F52"/>
    <w:rsid w:val="00FF5356"/>
    <w:rsid w:val="00FF5492"/>
    <w:rsid w:val="00FF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  <o:rules v:ext="edit">
        <o:r id="V:Rule3" type="connector" idref="#AutoShape 8"/>
        <o:r id="V:Rule4" type="connector" idref="#AutoShape 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A3"/>
  </w:style>
  <w:style w:type="paragraph" w:styleId="Ttulo1">
    <w:name w:val="heading 1"/>
    <w:basedOn w:val="Normal"/>
    <w:link w:val="Ttulo1Car"/>
    <w:uiPriority w:val="9"/>
    <w:qFormat/>
    <w:rsid w:val="00A237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0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0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0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845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C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5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C3"/>
  </w:style>
  <w:style w:type="paragraph" w:styleId="Piedepgina">
    <w:name w:val="footer"/>
    <w:basedOn w:val="Normal"/>
    <w:link w:val="PiedepginaCar"/>
    <w:uiPriority w:val="99"/>
    <w:unhideWhenUsed/>
    <w:rsid w:val="0065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C3"/>
  </w:style>
  <w:style w:type="character" w:customStyle="1" w:styleId="apple-converted-space">
    <w:name w:val="apple-converted-space"/>
    <w:basedOn w:val="Fuentedeprrafopredeter"/>
    <w:rsid w:val="00957449"/>
  </w:style>
  <w:style w:type="character" w:styleId="Textoennegrita">
    <w:name w:val="Strong"/>
    <w:basedOn w:val="Fuentedeprrafopredeter"/>
    <w:uiPriority w:val="22"/>
    <w:qFormat/>
    <w:rsid w:val="00957449"/>
    <w:rPr>
      <w:b/>
      <w:bCs/>
    </w:rPr>
  </w:style>
  <w:style w:type="character" w:customStyle="1" w:styleId="ya-q-full-text">
    <w:name w:val="ya-q-full-text"/>
    <w:basedOn w:val="Fuentedeprrafopredeter"/>
    <w:rsid w:val="00957449"/>
  </w:style>
  <w:style w:type="character" w:customStyle="1" w:styleId="Ttulo1Car">
    <w:name w:val="Título 1 Car"/>
    <w:basedOn w:val="Fuentedeprrafopredeter"/>
    <w:link w:val="Ttulo1"/>
    <w:uiPriority w:val="9"/>
    <w:rsid w:val="00A237D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37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237D6"/>
    <w:rPr>
      <w:color w:val="0000FF"/>
      <w:u w:val="single"/>
    </w:rPr>
  </w:style>
  <w:style w:type="character" w:customStyle="1" w:styleId="meta-date">
    <w:name w:val="meta-date"/>
    <w:basedOn w:val="Fuentedeprrafopredeter"/>
    <w:rsid w:val="00A237D6"/>
  </w:style>
  <w:style w:type="character" w:customStyle="1" w:styleId="meta-author">
    <w:name w:val="meta-author"/>
    <w:basedOn w:val="Fuentedeprrafopredeter"/>
    <w:rsid w:val="00A237D6"/>
  </w:style>
  <w:style w:type="character" w:customStyle="1" w:styleId="author">
    <w:name w:val="author"/>
    <w:basedOn w:val="Fuentedeprrafopredeter"/>
    <w:rsid w:val="00A237D6"/>
  </w:style>
  <w:style w:type="character" w:customStyle="1" w:styleId="meta-comments">
    <w:name w:val="meta-comments"/>
    <w:basedOn w:val="Fuentedeprrafopredeter"/>
    <w:rsid w:val="00A237D6"/>
  </w:style>
  <w:style w:type="character" w:customStyle="1" w:styleId="Ttulo2Car">
    <w:name w:val="Título 2 Car"/>
    <w:basedOn w:val="Fuentedeprrafopredeter"/>
    <w:link w:val="Ttulo2"/>
    <w:uiPriority w:val="9"/>
    <w:rsid w:val="00E30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30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30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30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30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30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303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24484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24484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04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0446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533816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78456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31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DD7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stian.scianca\Desktop\F.I.D.E.M.S\NOVIEMBRE%202020\IPC%20Y%20ACUMULA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stian.scianca\Desktop\F.I.D.E.M.S\NOVIEMBRE%202020\IPC%20Y%20ACUMULAD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38"/>
  <c:chart>
    <c:title>
      <c:tx>
        <c:rich>
          <a:bodyPr/>
          <a:lstStyle/>
          <a:p>
            <a:pPr>
              <a:defRPr/>
            </a:pPr>
            <a:r>
              <a:rPr lang="en-US"/>
              <a:t>ÍNDICE PRECIOS AL CONSUMIDOR</a:t>
            </a:r>
          </a:p>
          <a:p>
            <a:pPr>
              <a:defRPr/>
            </a:pPr>
            <a:r>
              <a:rPr lang="en-US">
                <a:solidFill>
                  <a:schemeClr val="accent5">
                    <a:lumMod val="75000"/>
                  </a:schemeClr>
                </a:solidFill>
              </a:rPr>
              <a:t>NOVIEMBRE 2021</a:t>
            </a:r>
          </a:p>
        </c:rich>
      </c:tx>
      <c:layout>
        <c:manualLayout>
          <c:xMode val="edge"/>
          <c:yMode val="edge"/>
          <c:x val="0.17662444368366997"/>
          <c:y val="7.1573462076364475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44444444444444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11111111111398E-2"/>
                  <c:y val="-1.29870129870129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33333333333766E-3"/>
                  <c:y val="1.29870129870129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es-E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Hoja1!$A$1:$E$1</c:f>
              <c:strCache>
                <c:ptCount val="5"/>
                <c:pt idx="0">
                  <c:v>I.P.C. NOVIEMBRE 2021</c:v>
                </c:pt>
                <c:pt idx="2">
                  <c:v>I.P.C. ACUMULADO ENE-NOV. 2021</c:v>
                </c:pt>
                <c:pt idx="4">
                  <c:v>I.P.C. INTERANUAL NOV.20-NOV.21</c:v>
                </c:pt>
              </c:strCache>
            </c:strRef>
          </c:cat>
          <c:val>
            <c:numRef>
              <c:f>Hoja1!$A$2:$E$2</c:f>
              <c:numCache>
                <c:formatCode>General</c:formatCode>
                <c:ptCount val="5"/>
                <c:pt idx="0" formatCode="0.0%">
                  <c:v>2.5000000000000015E-2</c:v>
                </c:pt>
                <c:pt idx="2" formatCode="0.0%">
                  <c:v>0.45400000000000001</c:v>
                </c:pt>
                <c:pt idx="4" formatCode="0.0%">
                  <c:v>0.51200000000000001</c:v>
                </c:pt>
              </c:numCache>
            </c:numRef>
          </c:val>
        </c:ser>
        <c:axId val="112480640"/>
        <c:axId val="112482176"/>
      </c:barChart>
      <c:catAx>
        <c:axId val="11248064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 b="1">
                <a:solidFill>
                  <a:srgbClr val="FF0000"/>
                </a:solidFill>
              </a:defRPr>
            </a:pPr>
            <a:endParaRPr lang="es-ES"/>
          </a:p>
        </c:txPr>
        <c:crossAx val="112482176"/>
        <c:crosses val="autoZero"/>
        <c:auto val="1"/>
        <c:lblAlgn val="ctr"/>
        <c:lblOffset val="100"/>
      </c:catAx>
      <c:valAx>
        <c:axId val="11248217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s-ES"/>
          </a:p>
        </c:txPr>
        <c:crossAx val="1124806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autoTitleDeleted val="1"/>
    <c:view3D>
      <c:perspective val="30"/>
    </c:view3D>
    <c:plotArea>
      <c:layout/>
      <c:line3D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1300" b="1"/>
                </a:pPr>
                <a:endParaRPr lang="es-ES"/>
              </a:p>
            </c:txPr>
            <c:showVal val="1"/>
          </c:dLbls>
          <c:cat>
            <c:numRef>
              <c:f>Hoja1!$F$30:$Q$30</c:f>
              <c:numCache>
                <c:formatCode>mmm\-yy</c:formatCode>
                <c:ptCount val="12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</c:numCache>
            </c:numRef>
          </c:cat>
          <c:val>
            <c:numRef>
              <c:f>Hoja1!$F$31:$Q$31</c:f>
              <c:numCache>
                <c:formatCode>0.0%</c:formatCode>
                <c:ptCount val="12"/>
                <c:pt idx="0">
                  <c:v>4.0000000000000022E-2</c:v>
                </c:pt>
                <c:pt idx="1">
                  <c:v>4.0000000000000022E-2</c:v>
                </c:pt>
                <c:pt idx="2">
                  <c:v>3.5999999999999997E-2</c:v>
                </c:pt>
                <c:pt idx="3">
                  <c:v>4.8000000000000001E-2</c:v>
                </c:pt>
                <c:pt idx="4">
                  <c:v>4.1000000000000002E-2</c:v>
                </c:pt>
                <c:pt idx="5">
                  <c:v>3.3000000000000002E-2</c:v>
                </c:pt>
                <c:pt idx="6">
                  <c:v>3.2000000000000035E-2</c:v>
                </c:pt>
                <c:pt idx="7">
                  <c:v>3.0000000000000002E-2</c:v>
                </c:pt>
                <c:pt idx="8">
                  <c:v>2.5000000000000001E-2</c:v>
                </c:pt>
                <c:pt idx="9">
                  <c:v>3.500000000000001E-2</c:v>
                </c:pt>
                <c:pt idx="10">
                  <c:v>3.500000000000001E-2</c:v>
                </c:pt>
                <c:pt idx="11">
                  <c:v>2.5000000000000001E-2</c:v>
                </c:pt>
              </c:numCache>
            </c:numRef>
          </c:val>
        </c:ser>
        <c:dropLines/>
        <c:axId val="112503040"/>
        <c:axId val="112517504"/>
        <c:axId val="92606912"/>
      </c:line3DChart>
      <c:dateAx>
        <c:axId val="112503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r>
                  <a:rPr lang="en-US" sz="1200">
                    <a:solidFill>
                      <a:schemeClr val="accent2">
                        <a:lumMod val="75000"/>
                      </a:schemeClr>
                    </a:solidFill>
                  </a:rPr>
                  <a:t>I.P.C .ÚLTIMOS 12 MESES</a:t>
                </a:r>
              </a:p>
            </c:rich>
          </c:tx>
        </c:title>
        <c:numFmt formatCode="mmm\-yy" sourceLinked="1"/>
        <c:majorTickMark val="none"/>
        <c:tickLblPos val="nextTo"/>
        <c:txPr>
          <a:bodyPr/>
          <a:lstStyle/>
          <a:p>
            <a:pPr>
              <a:defRPr sz="1050" b="1" i="1">
                <a:solidFill>
                  <a:schemeClr val="accent6">
                    <a:lumMod val="50000"/>
                  </a:schemeClr>
                </a:solidFill>
              </a:defRPr>
            </a:pPr>
            <a:endParaRPr lang="es-ES"/>
          </a:p>
        </c:txPr>
        <c:crossAx val="112517504"/>
        <c:crosses val="autoZero"/>
        <c:auto val="1"/>
        <c:lblOffset val="100"/>
      </c:dateAx>
      <c:valAx>
        <c:axId val="112517504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200" b="1" i="1"/>
            </a:pPr>
            <a:endParaRPr lang="es-ES"/>
          </a:p>
        </c:txPr>
        <c:crossAx val="112503040"/>
        <c:crosses val="autoZero"/>
        <c:crossBetween val="between"/>
      </c:valAx>
      <c:serAx>
        <c:axId val="92606912"/>
        <c:scaling>
          <c:orientation val="minMax"/>
        </c:scaling>
        <c:delete val="1"/>
        <c:axPos val="b"/>
        <c:majorTickMark val="none"/>
        <c:tickLblPos val="none"/>
        <c:crossAx val="112517504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12"/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 2</c:v>
                </c:pt>
              </c:strCache>
            </c:strRef>
          </c:tx>
          <c:explosion val="4"/>
          <c:dPt>
            <c:idx val="0"/>
            <c:explosion val="9"/>
          </c:dPt>
          <c:dPt>
            <c:idx val="1"/>
            <c:explosion val="6"/>
            <c:spPr>
              <a:solidFill>
                <a:prstClr val="white">
                  <a:lumMod val="65000"/>
                </a:prstClr>
              </a:solidFill>
            </c:spPr>
          </c:dPt>
          <c:dLbls>
            <c:dLbl>
              <c:idx val="0"/>
              <c:layout>
                <c:manualLayout>
                  <c:x val="-3.7907069263336444E-2"/>
                  <c:y val="1.458990309776954E-2"/>
                </c:manualLayout>
              </c:layout>
              <c:tx>
                <c:rich>
                  <a:bodyPr/>
                  <a:lstStyle/>
                  <a:p>
                    <a:r>
                      <a:rPr lang="en-US" sz="2000" i="1"/>
                      <a:t>43,3%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1">
                    <a:latin typeface="Algerian" pitchFamily="82" charset="0"/>
                  </a:defRPr>
                </a:pPr>
                <a:endParaRPr lang="es-E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LO QUE REPRESENTA PARA LA CANASTA BÁSICA FAMILIAR</c:v>
                </c:pt>
                <c:pt idx="1">
                  <c:v>RESTO</c:v>
                </c:pt>
              </c:strCache>
            </c:strRef>
          </c:cat>
          <c:val>
            <c:numRef>
              <c:f>Hoja1!$B$2:$B$5</c:f>
              <c:numCache>
                <c:formatCode>0.0%</c:formatCode>
                <c:ptCount val="4"/>
                <c:pt idx="0">
                  <c:v>0.43300000000000005</c:v>
                </c:pt>
                <c:pt idx="1">
                  <c:v>0.56699999999999995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 w="31750">
      <a:solidFill>
        <a:schemeClr val="accent2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F2C8-11A2-4F71-9BE3-5C8C437F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sebastian.scianca</cp:lastModifiedBy>
  <cp:revision>11</cp:revision>
  <cp:lastPrinted>2018-08-29T12:34:00Z</cp:lastPrinted>
  <dcterms:created xsi:type="dcterms:W3CDTF">2021-11-24T13:21:00Z</dcterms:created>
  <dcterms:modified xsi:type="dcterms:W3CDTF">2021-12-15T19:01:00Z</dcterms:modified>
</cp:coreProperties>
</file>